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492F30" w14:textId="5972F402" w:rsidR="005566FB" w:rsidRDefault="005566FB" w:rsidP="00FE0966">
      <w:pPr>
        <w:spacing w:after="0" w:line="240" w:lineRule="auto"/>
        <w:jc w:val="both"/>
        <w:rPr>
          <w:b/>
          <w:sz w:val="24"/>
          <w:szCs w:val="24"/>
        </w:rPr>
      </w:pPr>
      <w:r w:rsidRPr="008829AA">
        <w:rPr>
          <w:b/>
          <w:sz w:val="24"/>
          <w:szCs w:val="24"/>
        </w:rPr>
        <w:t>Expert-based Model Guidance and Documentation</w:t>
      </w:r>
      <w:r w:rsidR="002D0BF6">
        <w:rPr>
          <w:b/>
          <w:sz w:val="24"/>
          <w:szCs w:val="24"/>
        </w:rPr>
        <w:t xml:space="preserve"> (Version </w:t>
      </w:r>
      <w:r w:rsidR="0065683F">
        <w:rPr>
          <w:b/>
          <w:sz w:val="24"/>
          <w:szCs w:val="24"/>
        </w:rPr>
        <w:t>1</w:t>
      </w:r>
      <w:r w:rsidR="002D0BF6">
        <w:rPr>
          <w:b/>
          <w:sz w:val="24"/>
          <w:szCs w:val="24"/>
        </w:rPr>
        <w:t>)</w:t>
      </w:r>
    </w:p>
    <w:p w14:paraId="6BA41AD4" w14:textId="77777777" w:rsidR="005566FB" w:rsidRDefault="005566FB" w:rsidP="00FE0966">
      <w:pPr>
        <w:spacing w:after="0" w:line="240" w:lineRule="auto"/>
        <w:jc w:val="both"/>
        <w:rPr>
          <w:b/>
          <w:sz w:val="24"/>
          <w:szCs w:val="24"/>
        </w:rPr>
      </w:pPr>
    </w:p>
    <w:p w14:paraId="11A6216B" w14:textId="77777777" w:rsidR="005566FB" w:rsidRPr="008829AA" w:rsidRDefault="005566FB" w:rsidP="00FE0966">
      <w:pPr>
        <w:spacing w:after="0" w:line="240" w:lineRule="auto"/>
        <w:jc w:val="both"/>
        <w:rPr>
          <w:sz w:val="24"/>
          <w:szCs w:val="24"/>
          <w:u w:val="single"/>
        </w:rPr>
      </w:pPr>
      <w:r w:rsidRPr="008829AA">
        <w:rPr>
          <w:sz w:val="24"/>
          <w:szCs w:val="24"/>
          <w:u w:val="single"/>
        </w:rPr>
        <w:t>Project Information</w:t>
      </w:r>
    </w:p>
    <w:p w14:paraId="2D5CB6A7" w14:textId="77777777" w:rsidR="005566FB" w:rsidRPr="008829AA" w:rsidRDefault="005566FB" w:rsidP="00FE0966">
      <w:pPr>
        <w:spacing w:after="0" w:line="240" w:lineRule="auto"/>
        <w:jc w:val="both"/>
        <w:rPr>
          <w:sz w:val="24"/>
          <w:szCs w:val="24"/>
        </w:rPr>
      </w:pPr>
    </w:p>
    <w:p w14:paraId="58D7E1A9" w14:textId="5B5E38BB" w:rsidR="005566FB" w:rsidRDefault="005566FB" w:rsidP="00FE0966">
      <w:pPr>
        <w:pStyle w:val="ListParagraph"/>
        <w:numPr>
          <w:ilvl w:val="0"/>
          <w:numId w:val="1"/>
        </w:numPr>
        <w:spacing w:after="0" w:line="240" w:lineRule="auto"/>
        <w:jc w:val="both"/>
        <w:rPr>
          <w:sz w:val="24"/>
          <w:szCs w:val="24"/>
        </w:rPr>
      </w:pPr>
      <w:bookmarkStart w:id="0" w:name="_Hlk16852805"/>
      <w:r w:rsidRPr="00DE6387">
        <w:rPr>
          <w:sz w:val="24"/>
          <w:szCs w:val="24"/>
        </w:rPr>
        <w:t>Species:</w:t>
      </w:r>
      <w:r>
        <w:rPr>
          <w:sz w:val="24"/>
          <w:szCs w:val="24"/>
        </w:rPr>
        <w:t xml:space="preserve"> </w:t>
      </w:r>
      <w:r w:rsidR="009C6496">
        <w:rPr>
          <w:sz w:val="24"/>
          <w:szCs w:val="24"/>
        </w:rPr>
        <w:t xml:space="preserve">Bunched Arrowhead </w:t>
      </w:r>
      <w:r w:rsidR="00696206">
        <w:rPr>
          <w:sz w:val="24"/>
          <w:szCs w:val="24"/>
        </w:rPr>
        <w:t>(</w:t>
      </w:r>
      <w:r w:rsidR="009C6496">
        <w:rPr>
          <w:i/>
          <w:sz w:val="24"/>
          <w:szCs w:val="24"/>
        </w:rPr>
        <w:t>Sagittaria fasciculata</w:t>
      </w:r>
      <w:r w:rsidR="00CD4774">
        <w:rPr>
          <w:sz w:val="24"/>
          <w:szCs w:val="24"/>
        </w:rPr>
        <w:t>)</w:t>
      </w:r>
    </w:p>
    <w:p w14:paraId="626F86EC" w14:textId="5268285C" w:rsidR="00105E98" w:rsidRPr="00105E98" w:rsidRDefault="00105E98" w:rsidP="00FE0966">
      <w:pPr>
        <w:pStyle w:val="ListParagraph"/>
        <w:numPr>
          <w:ilvl w:val="0"/>
          <w:numId w:val="1"/>
        </w:numPr>
        <w:jc w:val="both"/>
        <w:rPr>
          <w:sz w:val="24"/>
          <w:szCs w:val="24"/>
        </w:rPr>
      </w:pPr>
      <w:r w:rsidRPr="00105E98">
        <w:rPr>
          <w:sz w:val="24"/>
          <w:szCs w:val="24"/>
        </w:rPr>
        <w:t>Team Contact: Eric Black (</w:t>
      </w:r>
      <w:r w:rsidRPr="00476AD4">
        <w:rPr>
          <w:color w:val="000000" w:themeColor="text1"/>
          <w:sz w:val="24"/>
          <w:szCs w:val="24"/>
        </w:rPr>
        <w:t>e.black@</w:t>
      </w:r>
      <w:r w:rsidR="002D0BF6" w:rsidRPr="00476AD4">
        <w:rPr>
          <w:color w:val="000000" w:themeColor="text1"/>
          <w:sz w:val="24"/>
          <w:szCs w:val="24"/>
        </w:rPr>
        <w:t>sncgrp</w:t>
      </w:r>
      <w:r w:rsidRPr="00476AD4">
        <w:rPr>
          <w:color w:val="000000" w:themeColor="text1"/>
          <w:sz w:val="24"/>
          <w:szCs w:val="24"/>
        </w:rPr>
        <w:t>.com</w:t>
      </w:r>
      <w:r w:rsidRPr="00105E98">
        <w:rPr>
          <w:sz w:val="24"/>
          <w:szCs w:val="24"/>
        </w:rPr>
        <w:t>) 919-612-2591; Matt Cobb (</w:t>
      </w:r>
      <w:r w:rsidRPr="00476AD4">
        <w:rPr>
          <w:color w:val="000000" w:themeColor="text1"/>
          <w:sz w:val="24"/>
          <w:szCs w:val="24"/>
        </w:rPr>
        <w:t>matt.cobb@stantec.com</w:t>
      </w:r>
      <w:r w:rsidRPr="00105E98">
        <w:rPr>
          <w:sz w:val="24"/>
          <w:szCs w:val="24"/>
        </w:rPr>
        <w:t>) 919-325-4773</w:t>
      </w:r>
    </w:p>
    <w:bookmarkEnd w:id="0"/>
    <w:p w14:paraId="221BEC05" w14:textId="4B0152C1" w:rsidR="005566FB" w:rsidRPr="00DE6387" w:rsidRDefault="005566FB" w:rsidP="00FE0966">
      <w:pPr>
        <w:pStyle w:val="ListParagraph"/>
        <w:numPr>
          <w:ilvl w:val="0"/>
          <w:numId w:val="1"/>
        </w:numPr>
        <w:spacing w:after="0" w:line="240" w:lineRule="auto"/>
        <w:jc w:val="both"/>
        <w:rPr>
          <w:sz w:val="24"/>
          <w:szCs w:val="24"/>
        </w:rPr>
      </w:pPr>
      <w:r w:rsidRPr="00DE6387">
        <w:rPr>
          <w:sz w:val="24"/>
          <w:szCs w:val="24"/>
        </w:rPr>
        <w:t xml:space="preserve">Date </w:t>
      </w:r>
      <w:r>
        <w:rPr>
          <w:sz w:val="24"/>
          <w:szCs w:val="24"/>
        </w:rPr>
        <w:t>s</w:t>
      </w:r>
      <w:r w:rsidRPr="00DE6387">
        <w:rPr>
          <w:sz w:val="24"/>
          <w:szCs w:val="24"/>
        </w:rPr>
        <w:t>tarted:</w:t>
      </w:r>
      <w:r>
        <w:rPr>
          <w:sz w:val="24"/>
          <w:szCs w:val="24"/>
        </w:rPr>
        <w:t xml:space="preserve"> </w:t>
      </w:r>
      <w:r w:rsidR="002D0BF6">
        <w:rPr>
          <w:sz w:val="24"/>
          <w:szCs w:val="24"/>
        </w:rPr>
        <w:t>August 2019</w:t>
      </w:r>
    </w:p>
    <w:p w14:paraId="243A4745" w14:textId="236104A2" w:rsidR="005566FB" w:rsidRPr="00DE6387" w:rsidRDefault="005566FB" w:rsidP="00FE0966">
      <w:pPr>
        <w:pStyle w:val="ListParagraph"/>
        <w:numPr>
          <w:ilvl w:val="0"/>
          <w:numId w:val="1"/>
        </w:numPr>
        <w:spacing w:after="0" w:line="240" w:lineRule="auto"/>
        <w:jc w:val="both"/>
        <w:rPr>
          <w:sz w:val="24"/>
          <w:szCs w:val="24"/>
        </w:rPr>
      </w:pPr>
      <w:r w:rsidRPr="00DE6387">
        <w:rPr>
          <w:sz w:val="24"/>
          <w:szCs w:val="24"/>
        </w:rPr>
        <w:t xml:space="preserve">Date </w:t>
      </w:r>
      <w:r>
        <w:rPr>
          <w:sz w:val="24"/>
          <w:szCs w:val="24"/>
        </w:rPr>
        <w:t>c</w:t>
      </w:r>
      <w:r w:rsidRPr="00DE6387">
        <w:rPr>
          <w:sz w:val="24"/>
          <w:szCs w:val="24"/>
        </w:rPr>
        <w:t>ompleted:</w:t>
      </w:r>
      <w:r w:rsidR="00E05A91">
        <w:rPr>
          <w:sz w:val="24"/>
          <w:szCs w:val="24"/>
        </w:rPr>
        <w:t xml:space="preserve"> March 2020</w:t>
      </w:r>
    </w:p>
    <w:p w14:paraId="6ACCF888" w14:textId="1C749C70" w:rsidR="005566FB" w:rsidRDefault="005566FB" w:rsidP="00FE0966">
      <w:pPr>
        <w:spacing w:after="0" w:line="240" w:lineRule="auto"/>
        <w:jc w:val="both"/>
        <w:rPr>
          <w:sz w:val="24"/>
          <w:szCs w:val="24"/>
        </w:rPr>
      </w:pPr>
    </w:p>
    <w:p w14:paraId="54676AC6" w14:textId="5638D1C4" w:rsidR="005566FB" w:rsidRPr="008829AA" w:rsidRDefault="005566FB" w:rsidP="00FE0966">
      <w:pPr>
        <w:spacing w:after="0" w:line="240" w:lineRule="auto"/>
        <w:jc w:val="both"/>
        <w:rPr>
          <w:sz w:val="24"/>
          <w:szCs w:val="24"/>
          <w:u w:val="single"/>
        </w:rPr>
      </w:pPr>
      <w:r w:rsidRPr="008829AA">
        <w:rPr>
          <w:sz w:val="24"/>
          <w:szCs w:val="24"/>
          <w:u w:val="single"/>
        </w:rPr>
        <w:t>Species Information</w:t>
      </w:r>
    </w:p>
    <w:p w14:paraId="1E780107" w14:textId="7D43E7EC" w:rsidR="005566FB" w:rsidRDefault="005566FB" w:rsidP="00FE0966">
      <w:pPr>
        <w:spacing w:after="0" w:line="240" w:lineRule="auto"/>
        <w:jc w:val="both"/>
        <w:rPr>
          <w:sz w:val="24"/>
          <w:szCs w:val="24"/>
        </w:rPr>
      </w:pPr>
    </w:p>
    <w:p w14:paraId="242223D4" w14:textId="55E23017" w:rsidR="005E04BB" w:rsidRPr="00476AD4" w:rsidRDefault="005E04BB" w:rsidP="00476AD4">
      <w:pPr>
        <w:spacing w:after="0" w:line="240" w:lineRule="auto"/>
        <w:jc w:val="both"/>
        <w:rPr>
          <w:b/>
          <w:bCs/>
          <w:sz w:val="24"/>
          <w:szCs w:val="24"/>
        </w:rPr>
      </w:pPr>
      <w:r w:rsidRPr="00476AD4">
        <w:rPr>
          <w:b/>
          <w:bCs/>
          <w:sz w:val="24"/>
          <w:szCs w:val="24"/>
        </w:rPr>
        <w:t xml:space="preserve">NCDOT </w:t>
      </w:r>
      <w:r w:rsidR="00741E19" w:rsidRPr="00476AD4">
        <w:rPr>
          <w:b/>
          <w:bCs/>
          <w:sz w:val="24"/>
          <w:szCs w:val="24"/>
        </w:rPr>
        <w:t xml:space="preserve">NRTR Habitat </w:t>
      </w:r>
      <w:r w:rsidRPr="00476AD4">
        <w:rPr>
          <w:b/>
          <w:bCs/>
          <w:sz w:val="24"/>
          <w:szCs w:val="24"/>
        </w:rPr>
        <w:t xml:space="preserve">Description </w:t>
      </w:r>
    </w:p>
    <w:p w14:paraId="3E71166C" w14:textId="0CCCC6A3" w:rsidR="002D0BF6" w:rsidRDefault="002D0BF6" w:rsidP="002D0BF6">
      <w:pPr>
        <w:spacing w:after="0" w:line="240" w:lineRule="auto"/>
        <w:jc w:val="both"/>
        <w:rPr>
          <w:sz w:val="24"/>
          <w:szCs w:val="24"/>
        </w:rPr>
      </w:pPr>
    </w:p>
    <w:p w14:paraId="1FDE0724" w14:textId="041A1496" w:rsidR="002D0BF6" w:rsidRDefault="002D0BF6" w:rsidP="002D0BF6">
      <w:pPr>
        <w:spacing w:after="0" w:line="240" w:lineRule="auto"/>
        <w:jc w:val="both"/>
        <w:rPr>
          <w:sz w:val="24"/>
          <w:szCs w:val="24"/>
        </w:rPr>
      </w:pPr>
      <w:r>
        <w:rPr>
          <w:sz w:val="24"/>
          <w:szCs w:val="24"/>
        </w:rPr>
        <w:t xml:space="preserve">USFWS Optimal Survey Window: </w:t>
      </w:r>
      <w:r w:rsidR="00E620E0">
        <w:rPr>
          <w:sz w:val="24"/>
          <w:szCs w:val="24"/>
        </w:rPr>
        <w:t>Mid May-July</w:t>
      </w:r>
    </w:p>
    <w:p w14:paraId="3036E9E1" w14:textId="0EE9423F" w:rsidR="002D0BF6" w:rsidRDefault="002D0BF6" w:rsidP="002D0BF6">
      <w:pPr>
        <w:spacing w:after="0" w:line="240" w:lineRule="auto"/>
        <w:jc w:val="both"/>
        <w:rPr>
          <w:sz w:val="24"/>
          <w:szCs w:val="24"/>
        </w:rPr>
      </w:pPr>
    </w:p>
    <w:p w14:paraId="050010C6" w14:textId="78D80C3B" w:rsidR="00577812" w:rsidRPr="00476AD4" w:rsidRDefault="002E21C6" w:rsidP="00476AD4">
      <w:pPr>
        <w:spacing w:after="0" w:line="240" w:lineRule="auto"/>
        <w:jc w:val="both"/>
        <w:rPr>
          <w:sz w:val="24"/>
          <w:szCs w:val="24"/>
        </w:rPr>
      </w:pPr>
      <w:r w:rsidRPr="00476AD4">
        <w:rPr>
          <w:sz w:val="24"/>
          <w:szCs w:val="24"/>
        </w:rPr>
        <w:t>Bunched arrowhead</w:t>
      </w:r>
      <w:r w:rsidR="00B035F2">
        <w:rPr>
          <w:sz w:val="24"/>
          <w:szCs w:val="24"/>
        </w:rPr>
        <w:t xml:space="preserve"> (BA)</w:t>
      </w:r>
      <w:r w:rsidRPr="00476AD4">
        <w:rPr>
          <w:sz w:val="24"/>
          <w:szCs w:val="24"/>
        </w:rPr>
        <w:t xml:space="preserve">, endemic to the southern Appalachian Mountains of North Carolina and upper Piedmont of South Carolina, is rooted in shallow water </w:t>
      </w:r>
      <w:bookmarkStart w:id="1" w:name="_Hlk524076574"/>
      <w:r w:rsidRPr="00476AD4">
        <w:rPr>
          <w:sz w:val="24"/>
          <w:szCs w:val="24"/>
        </w:rPr>
        <w:t xml:space="preserve">seepage areas of </w:t>
      </w:r>
      <w:bookmarkStart w:id="2" w:name="_Hlk524077493"/>
      <w:r w:rsidRPr="00476AD4">
        <w:rPr>
          <w:sz w:val="24"/>
          <w:szCs w:val="24"/>
        </w:rPr>
        <w:t>bogs, wooded swamps, and deciduous woodlands</w:t>
      </w:r>
      <w:bookmarkEnd w:id="1"/>
      <w:bookmarkEnd w:id="2"/>
      <w:r w:rsidRPr="00476AD4">
        <w:rPr>
          <w:sz w:val="24"/>
          <w:szCs w:val="24"/>
        </w:rPr>
        <w:t>. This early-successional perennial herb occurs in Swamp Forest-Bog Complex (Typic Subtype) and Southern Appalachian Bog (Southern Subtype) natural communities</w:t>
      </w:r>
      <w:r w:rsidR="00BD660B" w:rsidRPr="00476AD4">
        <w:rPr>
          <w:sz w:val="24"/>
          <w:szCs w:val="24"/>
        </w:rPr>
        <w:t xml:space="preserve">. </w:t>
      </w:r>
      <w:r w:rsidRPr="00476AD4">
        <w:rPr>
          <w:sz w:val="24"/>
          <w:szCs w:val="24"/>
        </w:rPr>
        <w:t>A known occurrence also occurs in a maintained power line right-of-way along the headwaters of a river</w:t>
      </w:r>
      <w:r w:rsidR="00BD660B" w:rsidRPr="00476AD4">
        <w:rPr>
          <w:sz w:val="24"/>
          <w:szCs w:val="24"/>
        </w:rPr>
        <w:t xml:space="preserve">. </w:t>
      </w:r>
      <w:r w:rsidRPr="00476AD4">
        <w:rPr>
          <w:sz w:val="24"/>
          <w:szCs w:val="24"/>
        </w:rPr>
        <w:t>The plant requires a slight but continuous and steady flow of cool, clean water that saturates or f</w:t>
      </w:r>
      <w:r w:rsidR="00196AAE" w:rsidRPr="00476AD4">
        <w:rPr>
          <w:sz w:val="24"/>
          <w:szCs w:val="24"/>
        </w:rPr>
        <w:t>l</w:t>
      </w:r>
      <w:r w:rsidRPr="00476AD4">
        <w:rPr>
          <w:sz w:val="24"/>
          <w:szCs w:val="24"/>
        </w:rPr>
        <w:t>oods but does not stagnate. The species typically occurs in sandy loam soils found underneath a 10-24 inch layer of muck, sand, and silt. Undisturbed occurrences ar</w:t>
      </w:r>
      <w:r w:rsidR="003A3A14" w:rsidRPr="00476AD4">
        <w:rPr>
          <w:sz w:val="24"/>
          <w:szCs w:val="24"/>
        </w:rPr>
        <w:t>e</w:t>
      </w:r>
      <w:r w:rsidRPr="00476AD4">
        <w:rPr>
          <w:sz w:val="24"/>
          <w:szCs w:val="24"/>
        </w:rPr>
        <w:t xml:space="preserve"> usually located just below the origin of the seep on gently sloping terrain at the, bluff-floodplain ecotone. While shaded areas contain the most vigorous plants, it will also grow in either full sun or partial shade beneath red maple, black gum, and alder at the base of steep slopes.</w:t>
      </w:r>
    </w:p>
    <w:p w14:paraId="000F8AE5" w14:textId="275A1CDF" w:rsidR="00DE6B21" w:rsidRDefault="00DE6B21" w:rsidP="00FE0966">
      <w:pPr>
        <w:spacing w:after="0" w:line="240" w:lineRule="auto"/>
        <w:jc w:val="both"/>
        <w:rPr>
          <w:sz w:val="24"/>
          <w:szCs w:val="24"/>
        </w:rPr>
      </w:pPr>
    </w:p>
    <w:p w14:paraId="38EDCECF" w14:textId="77777777" w:rsidR="005E04BB" w:rsidRPr="00476AD4" w:rsidRDefault="009948FA" w:rsidP="00476AD4">
      <w:pPr>
        <w:spacing w:after="0" w:line="240" w:lineRule="auto"/>
        <w:jc w:val="both"/>
        <w:rPr>
          <w:b/>
          <w:bCs/>
          <w:sz w:val="24"/>
          <w:szCs w:val="24"/>
        </w:rPr>
      </w:pPr>
      <w:r w:rsidRPr="00476AD4">
        <w:rPr>
          <w:b/>
          <w:bCs/>
          <w:sz w:val="24"/>
          <w:szCs w:val="24"/>
        </w:rPr>
        <w:t xml:space="preserve">Additional </w:t>
      </w:r>
      <w:r w:rsidR="00CA476A" w:rsidRPr="00476AD4">
        <w:rPr>
          <w:b/>
          <w:bCs/>
          <w:sz w:val="24"/>
          <w:szCs w:val="24"/>
        </w:rPr>
        <w:t>I</w:t>
      </w:r>
      <w:r w:rsidRPr="00476AD4">
        <w:rPr>
          <w:b/>
          <w:bCs/>
          <w:sz w:val="24"/>
          <w:szCs w:val="24"/>
        </w:rPr>
        <w:t>nformation</w:t>
      </w:r>
    </w:p>
    <w:p w14:paraId="7809689D" w14:textId="77777777" w:rsidR="00E620E0" w:rsidRDefault="00E620E0" w:rsidP="00E620E0">
      <w:pPr>
        <w:spacing w:after="0" w:line="240" w:lineRule="auto"/>
        <w:jc w:val="both"/>
        <w:rPr>
          <w:sz w:val="24"/>
          <w:szCs w:val="24"/>
        </w:rPr>
      </w:pPr>
    </w:p>
    <w:p w14:paraId="7860A904" w14:textId="2B68A255" w:rsidR="009948FA" w:rsidRDefault="00366756" w:rsidP="00476AD4">
      <w:pPr>
        <w:spacing w:after="0" w:line="240" w:lineRule="auto"/>
        <w:jc w:val="both"/>
        <w:rPr>
          <w:sz w:val="24"/>
          <w:szCs w:val="24"/>
        </w:rPr>
      </w:pPr>
      <w:r>
        <w:rPr>
          <w:sz w:val="24"/>
          <w:szCs w:val="24"/>
        </w:rPr>
        <w:t>Occupied habitat consists of muck-filled seep areas on alluvial floodplains</w:t>
      </w:r>
      <w:r w:rsidR="008B4B52">
        <w:rPr>
          <w:sz w:val="24"/>
          <w:szCs w:val="24"/>
        </w:rPr>
        <w:t xml:space="preserve"> with</w:t>
      </w:r>
      <w:r>
        <w:rPr>
          <w:sz w:val="24"/>
          <w:szCs w:val="24"/>
        </w:rPr>
        <w:t xml:space="preserve"> a few exceptions on small sand bars in streams. </w:t>
      </w:r>
      <w:r w:rsidR="00C409FF">
        <w:rPr>
          <w:sz w:val="24"/>
          <w:szCs w:val="24"/>
        </w:rPr>
        <w:t xml:space="preserve">Many </w:t>
      </w:r>
      <w:r>
        <w:rPr>
          <w:sz w:val="24"/>
          <w:szCs w:val="24"/>
        </w:rPr>
        <w:t>North Carolina populations typically occur in highly degraded habitats representing ditched and channelized rem</w:t>
      </w:r>
      <w:r w:rsidR="00F71530">
        <w:rPr>
          <w:sz w:val="24"/>
          <w:szCs w:val="24"/>
        </w:rPr>
        <w:t>n</w:t>
      </w:r>
      <w:r>
        <w:rPr>
          <w:sz w:val="24"/>
          <w:szCs w:val="24"/>
        </w:rPr>
        <w:t>ants of former wetland/stream</w:t>
      </w:r>
      <w:r w:rsidR="00F71530">
        <w:rPr>
          <w:sz w:val="24"/>
          <w:szCs w:val="24"/>
        </w:rPr>
        <w:t xml:space="preserve"> systems.</w:t>
      </w:r>
    </w:p>
    <w:p w14:paraId="6153DA2F" w14:textId="3B48BA1F" w:rsidR="00BC5D02" w:rsidRDefault="00BC5D02" w:rsidP="00FE0966">
      <w:pPr>
        <w:spacing w:after="0" w:line="240" w:lineRule="auto"/>
        <w:ind w:left="720"/>
        <w:jc w:val="both"/>
        <w:rPr>
          <w:sz w:val="24"/>
          <w:szCs w:val="24"/>
        </w:rPr>
      </w:pPr>
    </w:p>
    <w:p w14:paraId="1CAD3444" w14:textId="67A71FBB" w:rsidR="00143C5F" w:rsidRPr="00476AD4" w:rsidRDefault="00D55AEA" w:rsidP="00476AD4">
      <w:pPr>
        <w:spacing w:after="0" w:line="240" w:lineRule="auto"/>
        <w:jc w:val="both"/>
        <w:rPr>
          <w:sz w:val="24"/>
          <w:szCs w:val="24"/>
        </w:rPr>
      </w:pPr>
      <w:r w:rsidRPr="00476AD4">
        <w:rPr>
          <w:sz w:val="24"/>
          <w:szCs w:val="24"/>
        </w:rPr>
        <w:t xml:space="preserve">Eight element occurrences (EO’s) (7 current and 1 historic) are listed in North Carolina per Natural Heritage </w:t>
      </w:r>
      <w:r w:rsidR="00BD660B" w:rsidRPr="00476AD4">
        <w:rPr>
          <w:sz w:val="24"/>
          <w:szCs w:val="24"/>
        </w:rPr>
        <w:t>(July 2018)</w:t>
      </w:r>
      <w:r w:rsidRPr="00476AD4">
        <w:rPr>
          <w:sz w:val="24"/>
          <w:szCs w:val="24"/>
        </w:rPr>
        <w:t xml:space="preserve">. </w:t>
      </w:r>
      <w:r w:rsidR="00FA7DCB" w:rsidRPr="00476AD4">
        <w:rPr>
          <w:sz w:val="24"/>
          <w:szCs w:val="24"/>
        </w:rPr>
        <w:t>Landcover</w:t>
      </w:r>
      <w:r w:rsidRPr="00476AD4">
        <w:rPr>
          <w:sz w:val="24"/>
          <w:szCs w:val="24"/>
        </w:rPr>
        <w:t xml:space="preserve"> communities associated with these populations include forested/shrub bogs and field/pastures.</w:t>
      </w:r>
    </w:p>
    <w:p w14:paraId="3BE78B14" w14:textId="36C76460" w:rsidR="00AB154E" w:rsidRDefault="00AB154E" w:rsidP="00AB154E">
      <w:pPr>
        <w:spacing w:after="0" w:line="240" w:lineRule="auto"/>
        <w:jc w:val="both"/>
        <w:rPr>
          <w:sz w:val="24"/>
          <w:szCs w:val="24"/>
        </w:rPr>
      </w:pPr>
    </w:p>
    <w:p w14:paraId="66F42F92" w14:textId="77777777" w:rsidR="00AB154E" w:rsidRDefault="00AB154E" w:rsidP="00AB154E">
      <w:pPr>
        <w:spacing w:after="0" w:line="240" w:lineRule="auto"/>
        <w:jc w:val="both"/>
        <w:rPr>
          <w:sz w:val="24"/>
          <w:szCs w:val="24"/>
          <w:u w:val="single"/>
        </w:rPr>
      </w:pPr>
      <w:r w:rsidRPr="008829AA">
        <w:rPr>
          <w:sz w:val="24"/>
          <w:szCs w:val="24"/>
          <w:u w:val="single"/>
        </w:rPr>
        <w:t>County Information</w:t>
      </w:r>
    </w:p>
    <w:p w14:paraId="40D1D479" w14:textId="77777777" w:rsidR="00AB154E" w:rsidRPr="00DE6387" w:rsidRDefault="00AB154E" w:rsidP="00AB154E">
      <w:pPr>
        <w:spacing w:after="0" w:line="240" w:lineRule="auto"/>
        <w:jc w:val="both"/>
        <w:rPr>
          <w:sz w:val="24"/>
          <w:szCs w:val="24"/>
        </w:rPr>
      </w:pPr>
    </w:p>
    <w:p w14:paraId="61CC9AD6" w14:textId="0CD0A65C" w:rsidR="00AB154E" w:rsidRPr="00DE6387" w:rsidRDefault="00AB154E" w:rsidP="00AB154E">
      <w:pPr>
        <w:pStyle w:val="ListParagraph"/>
        <w:numPr>
          <w:ilvl w:val="0"/>
          <w:numId w:val="2"/>
        </w:numPr>
        <w:spacing w:after="0" w:line="240" w:lineRule="auto"/>
        <w:jc w:val="both"/>
        <w:rPr>
          <w:sz w:val="24"/>
          <w:szCs w:val="24"/>
        </w:rPr>
      </w:pPr>
      <w:r w:rsidRPr="00DE6387">
        <w:rPr>
          <w:sz w:val="24"/>
          <w:szCs w:val="24"/>
        </w:rPr>
        <w:t>NHP listed counties:</w:t>
      </w:r>
      <w:r>
        <w:rPr>
          <w:sz w:val="24"/>
          <w:szCs w:val="24"/>
        </w:rPr>
        <w:t xml:space="preserve"> </w:t>
      </w:r>
      <w:r w:rsidR="00E0414D">
        <w:rPr>
          <w:sz w:val="24"/>
          <w:szCs w:val="24"/>
        </w:rPr>
        <w:t xml:space="preserve">Buncombe and </w:t>
      </w:r>
      <w:r>
        <w:rPr>
          <w:sz w:val="24"/>
          <w:szCs w:val="24"/>
        </w:rPr>
        <w:t>Henderson</w:t>
      </w:r>
      <w:r w:rsidR="00E0414D">
        <w:rPr>
          <w:sz w:val="24"/>
          <w:szCs w:val="24"/>
        </w:rPr>
        <w:t xml:space="preserve"> </w:t>
      </w:r>
    </w:p>
    <w:p w14:paraId="015CF2DD" w14:textId="572664C2" w:rsidR="00AB154E" w:rsidRDefault="00AB154E" w:rsidP="00AB154E">
      <w:pPr>
        <w:pStyle w:val="ListParagraph"/>
        <w:numPr>
          <w:ilvl w:val="0"/>
          <w:numId w:val="2"/>
        </w:numPr>
        <w:spacing w:after="0" w:line="240" w:lineRule="auto"/>
        <w:jc w:val="both"/>
        <w:rPr>
          <w:sz w:val="24"/>
          <w:szCs w:val="24"/>
        </w:rPr>
      </w:pPr>
      <w:r w:rsidRPr="00DE6387">
        <w:rPr>
          <w:sz w:val="24"/>
          <w:szCs w:val="24"/>
        </w:rPr>
        <w:t xml:space="preserve">FWS </w:t>
      </w:r>
      <w:r w:rsidR="00E0414D">
        <w:rPr>
          <w:sz w:val="24"/>
          <w:szCs w:val="24"/>
        </w:rPr>
        <w:t xml:space="preserve">current </w:t>
      </w:r>
      <w:r w:rsidRPr="00DE6387">
        <w:rPr>
          <w:sz w:val="24"/>
          <w:szCs w:val="24"/>
        </w:rPr>
        <w:t>listed counties:</w:t>
      </w:r>
      <w:r>
        <w:rPr>
          <w:sz w:val="24"/>
          <w:szCs w:val="24"/>
        </w:rPr>
        <w:t xml:space="preserve"> Henderson</w:t>
      </w:r>
      <w:r w:rsidR="00E0414D">
        <w:rPr>
          <w:sz w:val="24"/>
          <w:szCs w:val="24"/>
        </w:rPr>
        <w:t xml:space="preserve"> (Buncombe is historic)</w:t>
      </w:r>
    </w:p>
    <w:p w14:paraId="1F8E0172" w14:textId="3F708F12" w:rsidR="000A4FA5" w:rsidRPr="00F02475" w:rsidRDefault="00056A65" w:rsidP="00AB154E">
      <w:pPr>
        <w:pStyle w:val="ListParagraph"/>
        <w:numPr>
          <w:ilvl w:val="0"/>
          <w:numId w:val="2"/>
        </w:numPr>
        <w:spacing w:after="0" w:line="240" w:lineRule="auto"/>
        <w:jc w:val="both"/>
        <w:rPr>
          <w:sz w:val="24"/>
          <w:szCs w:val="24"/>
        </w:rPr>
      </w:pPr>
      <w:r w:rsidRPr="00F02475">
        <w:rPr>
          <w:sz w:val="24"/>
          <w:szCs w:val="24"/>
        </w:rPr>
        <w:t xml:space="preserve">Extant </w:t>
      </w:r>
      <w:r w:rsidR="000A4FA5" w:rsidRPr="00F02475">
        <w:rPr>
          <w:sz w:val="24"/>
          <w:szCs w:val="24"/>
        </w:rPr>
        <w:t>occurrences are located in Henderson County</w:t>
      </w:r>
    </w:p>
    <w:p w14:paraId="023AC319" w14:textId="74EEC135" w:rsidR="00AB154E" w:rsidRPr="00A47835" w:rsidRDefault="00AB154E" w:rsidP="00B35D87">
      <w:pPr>
        <w:pStyle w:val="ListParagraph"/>
        <w:numPr>
          <w:ilvl w:val="0"/>
          <w:numId w:val="2"/>
        </w:numPr>
        <w:spacing w:after="0" w:line="240" w:lineRule="auto"/>
        <w:jc w:val="both"/>
        <w:rPr>
          <w:sz w:val="24"/>
          <w:szCs w:val="24"/>
        </w:rPr>
      </w:pPr>
      <w:r w:rsidRPr="00B63E0C">
        <w:rPr>
          <w:sz w:val="24"/>
          <w:szCs w:val="24"/>
        </w:rPr>
        <w:lastRenderedPageBreak/>
        <w:t>Additions proposed by reviewers:</w:t>
      </w:r>
      <w:r w:rsidR="00501561">
        <w:rPr>
          <w:sz w:val="24"/>
          <w:szCs w:val="24"/>
        </w:rPr>
        <w:t xml:space="preserve"> NA</w:t>
      </w:r>
    </w:p>
    <w:p w14:paraId="0E244CDD" w14:textId="77777777" w:rsidR="00501561" w:rsidRDefault="00501561" w:rsidP="00FE0966">
      <w:pPr>
        <w:spacing w:after="0" w:line="240" w:lineRule="auto"/>
        <w:jc w:val="both"/>
        <w:rPr>
          <w:sz w:val="24"/>
          <w:szCs w:val="24"/>
          <w:u w:val="single"/>
        </w:rPr>
      </w:pPr>
    </w:p>
    <w:p w14:paraId="7D78EFD9" w14:textId="158443A8" w:rsidR="005566FB" w:rsidRPr="008829AA" w:rsidRDefault="005566FB" w:rsidP="00FE0966">
      <w:pPr>
        <w:spacing w:after="0" w:line="240" w:lineRule="auto"/>
        <w:jc w:val="both"/>
        <w:rPr>
          <w:sz w:val="24"/>
          <w:szCs w:val="24"/>
          <w:u w:val="single"/>
        </w:rPr>
      </w:pPr>
      <w:r w:rsidRPr="008829AA">
        <w:rPr>
          <w:sz w:val="24"/>
          <w:szCs w:val="24"/>
          <w:u w:val="single"/>
        </w:rPr>
        <w:t>Environmental Data Information</w:t>
      </w:r>
    </w:p>
    <w:p w14:paraId="2396411C" w14:textId="7CC6B284" w:rsidR="005566FB" w:rsidRDefault="005566FB" w:rsidP="00FE0966">
      <w:pPr>
        <w:spacing w:after="0" w:line="240" w:lineRule="auto"/>
        <w:jc w:val="both"/>
        <w:rPr>
          <w:sz w:val="24"/>
          <w:szCs w:val="24"/>
        </w:rPr>
      </w:pPr>
    </w:p>
    <w:p w14:paraId="564C8A97" w14:textId="23814284" w:rsidR="005566FB" w:rsidRDefault="00BD660B" w:rsidP="00FE0966">
      <w:pPr>
        <w:spacing w:after="0" w:line="240" w:lineRule="auto"/>
        <w:jc w:val="both"/>
        <w:rPr>
          <w:sz w:val="24"/>
          <w:szCs w:val="24"/>
        </w:rPr>
      </w:pPr>
      <w:bookmarkStart w:id="3" w:name="_Hlk525222037"/>
      <w:r>
        <w:rPr>
          <w:sz w:val="24"/>
          <w:szCs w:val="24"/>
        </w:rPr>
        <w:t>A</w:t>
      </w:r>
      <w:r w:rsidR="005566FB">
        <w:rPr>
          <w:sz w:val="24"/>
          <w:szCs w:val="24"/>
        </w:rPr>
        <w:t xml:space="preserve">ll spatial data are in </w:t>
      </w:r>
      <w:r w:rsidR="00105E98" w:rsidRPr="00105E98">
        <w:rPr>
          <w:sz w:val="24"/>
          <w:szCs w:val="24"/>
        </w:rPr>
        <w:t xml:space="preserve">NAD 1983 </w:t>
      </w:r>
      <w:proofErr w:type="spellStart"/>
      <w:r w:rsidR="00105E98" w:rsidRPr="00105E98">
        <w:rPr>
          <w:sz w:val="24"/>
          <w:szCs w:val="24"/>
        </w:rPr>
        <w:t>StatePlane</w:t>
      </w:r>
      <w:proofErr w:type="spellEnd"/>
      <w:r w:rsidR="00105E98" w:rsidRPr="00105E98">
        <w:rPr>
          <w:sz w:val="24"/>
          <w:szCs w:val="24"/>
        </w:rPr>
        <w:t xml:space="preserve"> North Carolina FI</w:t>
      </w:r>
      <w:r w:rsidR="003A3A14">
        <w:rPr>
          <w:sz w:val="24"/>
          <w:szCs w:val="24"/>
        </w:rPr>
        <w:t>P</w:t>
      </w:r>
      <w:r w:rsidR="00105E98" w:rsidRPr="00105E98">
        <w:rPr>
          <w:sz w:val="24"/>
          <w:szCs w:val="24"/>
        </w:rPr>
        <w:t>S 3200 (US feet).</w:t>
      </w:r>
    </w:p>
    <w:bookmarkEnd w:id="3"/>
    <w:p w14:paraId="755D879E" w14:textId="3FBEDA54" w:rsidR="005566FB" w:rsidRDefault="005566FB" w:rsidP="00FE0966">
      <w:pPr>
        <w:spacing w:after="0" w:line="240" w:lineRule="auto"/>
        <w:jc w:val="both"/>
        <w:rPr>
          <w:sz w:val="24"/>
          <w:szCs w:val="24"/>
        </w:rPr>
      </w:pPr>
    </w:p>
    <w:p w14:paraId="17CAA32E" w14:textId="459E25AE" w:rsidR="007A394B" w:rsidRPr="007A394B" w:rsidRDefault="007A394B" w:rsidP="00FE0966">
      <w:pPr>
        <w:spacing w:after="0" w:line="240" w:lineRule="auto"/>
        <w:jc w:val="both"/>
        <w:rPr>
          <w:b/>
          <w:sz w:val="24"/>
          <w:szCs w:val="24"/>
        </w:rPr>
      </w:pPr>
      <w:bookmarkStart w:id="4" w:name="_Hlk525124379"/>
      <w:r>
        <w:rPr>
          <w:b/>
          <w:sz w:val="24"/>
          <w:szCs w:val="24"/>
        </w:rPr>
        <w:t>Layer 1</w:t>
      </w:r>
    </w:p>
    <w:p w14:paraId="0FC6F0A1" w14:textId="77777777" w:rsidR="00391592" w:rsidRDefault="00391592" w:rsidP="00FE0966">
      <w:pPr>
        <w:pStyle w:val="ListParagraph"/>
        <w:numPr>
          <w:ilvl w:val="0"/>
          <w:numId w:val="13"/>
        </w:numPr>
        <w:spacing w:after="0" w:line="240" w:lineRule="auto"/>
        <w:jc w:val="both"/>
        <w:rPr>
          <w:sz w:val="24"/>
          <w:szCs w:val="24"/>
        </w:rPr>
      </w:pPr>
      <w:r>
        <w:rPr>
          <w:sz w:val="24"/>
          <w:szCs w:val="24"/>
        </w:rPr>
        <w:t xml:space="preserve">Layer name: </w:t>
      </w:r>
      <w:proofErr w:type="spellStart"/>
      <w:r>
        <w:rPr>
          <w:sz w:val="24"/>
          <w:szCs w:val="24"/>
        </w:rPr>
        <w:t>County_Boundary</w:t>
      </w:r>
      <w:proofErr w:type="spellEnd"/>
    </w:p>
    <w:p w14:paraId="5E09FFB1" w14:textId="77777777" w:rsidR="00391592" w:rsidRDefault="00391592" w:rsidP="00FE0966">
      <w:pPr>
        <w:pStyle w:val="ListParagraph"/>
        <w:numPr>
          <w:ilvl w:val="0"/>
          <w:numId w:val="13"/>
        </w:numPr>
        <w:spacing w:after="0" w:line="240" w:lineRule="auto"/>
        <w:jc w:val="both"/>
        <w:rPr>
          <w:sz w:val="24"/>
          <w:szCs w:val="24"/>
        </w:rPr>
      </w:pPr>
      <w:r>
        <w:rPr>
          <w:sz w:val="24"/>
          <w:szCs w:val="24"/>
        </w:rPr>
        <w:t>Layer description:</w:t>
      </w:r>
    </w:p>
    <w:p w14:paraId="40A313C6" w14:textId="1D41A8C3" w:rsidR="00391592" w:rsidRDefault="00391592" w:rsidP="00FE0966">
      <w:pPr>
        <w:pStyle w:val="ListParagraph"/>
        <w:numPr>
          <w:ilvl w:val="1"/>
          <w:numId w:val="14"/>
        </w:numPr>
        <w:spacing w:after="0" w:line="240" w:lineRule="auto"/>
        <w:jc w:val="both"/>
        <w:rPr>
          <w:sz w:val="24"/>
          <w:szCs w:val="24"/>
        </w:rPr>
      </w:pPr>
      <w:r>
        <w:rPr>
          <w:sz w:val="24"/>
          <w:szCs w:val="24"/>
        </w:rPr>
        <w:t>Select Henderson Count</w:t>
      </w:r>
      <w:r w:rsidR="00430EC0">
        <w:rPr>
          <w:sz w:val="24"/>
          <w:szCs w:val="24"/>
        </w:rPr>
        <w:t>y</w:t>
      </w:r>
      <w:r>
        <w:rPr>
          <w:sz w:val="24"/>
          <w:szCs w:val="24"/>
        </w:rPr>
        <w:t xml:space="preserve"> from County Boundary shapefile</w:t>
      </w:r>
    </w:p>
    <w:p w14:paraId="4B3A710A" w14:textId="77777777" w:rsidR="00391592" w:rsidRDefault="00391592" w:rsidP="00FE0966">
      <w:pPr>
        <w:pStyle w:val="ListParagraph"/>
        <w:numPr>
          <w:ilvl w:val="0"/>
          <w:numId w:val="14"/>
        </w:numPr>
        <w:spacing w:after="0" w:line="240" w:lineRule="auto"/>
        <w:jc w:val="both"/>
        <w:rPr>
          <w:sz w:val="24"/>
          <w:szCs w:val="24"/>
        </w:rPr>
      </w:pPr>
      <w:r>
        <w:rPr>
          <w:sz w:val="24"/>
          <w:szCs w:val="24"/>
        </w:rPr>
        <w:t>Layer selection justification:</w:t>
      </w:r>
    </w:p>
    <w:p w14:paraId="1C0F6BDF" w14:textId="682856DE" w:rsidR="00391592" w:rsidRDefault="00391592" w:rsidP="00FE0966">
      <w:pPr>
        <w:pStyle w:val="ListParagraph"/>
        <w:numPr>
          <w:ilvl w:val="1"/>
          <w:numId w:val="14"/>
        </w:numPr>
        <w:spacing w:after="0" w:line="240" w:lineRule="auto"/>
        <w:jc w:val="both"/>
        <w:rPr>
          <w:sz w:val="24"/>
          <w:szCs w:val="24"/>
        </w:rPr>
      </w:pPr>
      <w:r>
        <w:rPr>
          <w:sz w:val="24"/>
          <w:szCs w:val="24"/>
        </w:rPr>
        <w:t>Species only l</w:t>
      </w:r>
      <w:r w:rsidR="00DF6A3E">
        <w:rPr>
          <w:sz w:val="24"/>
          <w:szCs w:val="24"/>
        </w:rPr>
        <w:t>isted</w:t>
      </w:r>
      <w:r>
        <w:rPr>
          <w:sz w:val="24"/>
          <w:szCs w:val="24"/>
        </w:rPr>
        <w:t xml:space="preserve"> in Henderson </w:t>
      </w:r>
    </w:p>
    <w:p w14:paraId="16A9F852" w14:textId="77777777" w:rsidR="00391592" w:rsidRDefault="00391592" w:rsidP="00FE0966">
      <w:pPr>
        <w:pStyle w:val="ListParagraph"/>
        <w:numPr>
          <w:ilvl w:val="0"/>
          <w:numId w:val="13"/>
        </w:numPr>
        <w:spacing w:after="0" w:line="240" w:lineRule="auto"/>
        <w:jc w:val="both"/>
        <w:rPr>
          <w:sz w:val="24"/>
          <w:szCs w:val="24"/>
        </w:rPr>
      </w:pPr>
      <w:r>
        <w:rPr>
          <w:sz w:val="24"/>
          <w:szCs w:val="24"/>
        </w:rPr>
        <w:t>“Habitat” versus “Nonhabitat” designations:</w:t>
      </w:r>
    </w:p>
    <w:p w14:paraId="11A81F02" w14:textId="7841A64B" w:rsidR="00391592" w:rsidRDefault="00273157" w:rsidP="00FE0966">
      <w:pPr>
        <w:pStyle w:val="ListParagraph"/>
        <w:numPr>
          <w:ilvl w:val="1"/>
          <w:numId w:val="15"/>
        </w:numPr>
        <w:spacing w:after="0" w:line="240" w:lineRule="auto"/>
        <w:jc w:val="both"/>
        <w:rPr>
          <w:sz w:val="24"/>
          <w:szCs w:val="24"/>
        </w:rPr>
      </w:pPr>
      <w:r>
        <w:rPr>
          <w:sz w:val="24"/>
          <w:szCs w:val="24"/>
        </w:rPr>
        <w:t>Potential</w:t>
      </w:r>
      <w:r w:rsidR="008C6A9E">
        <w:rPr>
          <w:sz w:val="24"/>
          <w:szCs w:val="24"/>
        </w:rPr>
        <w:t xml:space="preserve"> </w:t>
      </w:r>
      <w:r>
        <w:rPr>
          <w:sz w:val="24"/>
          <w:szCs w:val="24"/>
        </w:rPr>
        <w:t>h</w:t>
      </w:r>
      <w:r w:rsidR="00391592">
        <w:rPr>
          <w:sz w:val="24"/>
          <w:szCs w:val="24"/>
        </w:rPr>
        <w:t>abitat Henderson Count</w:t>
      </w:r>
      <w:r w:rsidR="00430EC0">
        <w:rPr>
          <w:sz w:val="24"/>
          <w:szCs w:val="24"/>
        </w:rPr>
        <w:t>y</w:t>
      </w:r>
      <w:r w:rsidR="00391592">
        <w:rPr>
          <w:sz w:val="24"/>
          <w:szCs w:val="24"/>
        </w:rPr>
        <w:t>.</w:t>
      </w:r>
    </w:p>
    <w:bookmarkEnd w:id="4"/>
    <w:p w14:paraId="79BA528F" w14:textId="6018876E" w:rsidR="00391592" w:rsidRDefault="00391592" w:rsidP="00FE0966">
      <w:pPr>
        <w:spacing w:after="0" w:line="240" w:lineRule="auto"/>
        <w:jc w:val="both"/>
        <w:rPr>
          <w:sz w:val="24"/>
          <w:szCs w:val="24"/>
        </w:rPr>
      </w:pPr>
    </w:p>
    <w:p w14:paraId="28106C57" w14:textId="10A20D79" w:rsidR="007A394B" w:rsidRPr="007A394B" w:rsidRDefault="007A394B" w:rsidP="00FE0966">
      <w:pPr>
        <w:spacing w:after="0" w:line="240" w:lineRule="auto"/>
        <w:jc w:val="both"/>
        <w:rPr>
          <w:b/>
          <w:sz w:val="24"/>
          <w:szCs w:val="24"/>
        </w:rPr>
      </w:pPr>
      <w:r w:rsidRPr="007A394B">
        <w:rPr>
          <w:b/>
          <w:sz w:val="24"/>
          <w:szCs w:val="24"/>
        </w:rPr>
        <w:t>Layer 2</w:t>
      </w:r>
    </w:p>
    <w:p w14:paraId="7BFE390C" w14:textId="77777777" w:rsidR="00391592" w:rsidRDefault="00391592" w:rsidP="00FE0966">
      <w:pPr>
        <w:pStyle w:val="ListParagraph"/>
        <w:numPr>
          <w:ilvl w:val="0"/>
          <w:numId w:val="13"/>
        </w:numPr>
        <w:spacing w:after="0" w:line="240" w:lineRule="auto"/>
        <w:jc w:val="both"/>
        <w:rPr>
          <w:sz w:val="24"/>
          <w:szCs w:val="24"/>
        </w:rPr>
      </w:pPr>
      <w:r>
        <w:rPr>
          <w:sz w:val="24"/>
          <w:szCs w:val="24"/>
        </w:rPr>
        <w:t xml:space="preserve">Layer name: </w:t>
      </w:r>
      <w:proofErr w:type="spellStart"/>
      <w:r>
        <w:rPr>
          <w:sz w:val="24"/>
          <w:szCs w:val="24"/>
        </w:rPr>
        <w:t>NC_Wetlands</w:t>
      </w:r>
      <w:proofErr w:type="spellEnd"/>
    </w:p>
    <w:p w14:paraId="62DF805C" w14:textId="77777777" w:rsidR="00391592" w:rsidRDefault="00391592" w:rsidP="00FE0966">
      <w:pPr>
        <w:pStyle w:val="ListParagraph"/>
        <w:numPr>
          <w:ilvl w:val="0"/>
          <w:numId w:val="13"/>
        </w:numPr>
        <w:spacing w:after="0" w:line="240" w:lineRule="auto"/>
        <w:jc w:val="both"/>
        <w:rPr>
          <w:sz w:val="24"/>
          <w:szCs w:val="24"/>
        </w:rPr>
      </w:pPr>
      <w:r>
        <w:rPr>
          <w:sz w:val="24"/>
          <w:szCs w:val="24"/>
        </w:rPr>
        <w:t>Layer description:</w:t>
      </w:r>
    </w:p>
    <w:p w14:paraId="334C4521" w14:textId="66E92282" w:rsidR="00391592" w:rsidRDefault="00391592" w:rsidP="00FE0966">
      <w:pPr>
        <w:pStyle w:val="ListParagraph"/>
        <w:numPr>
          <w:ilvl w:val="1"/>
          <w:numId w:val="14"/>
        </w:numPr>
        <w:spacing w:after="0" w:line="240" w:lineRule="auto"/>
        <w:jc w:val="both"/>
        <w:rPr>
          <w:sz w:val="24"/>
          <w:szCs w:val="24"/>
        </w:rPr>
      </w:pPr>
      <w:bookmarkStart w:id="5" w:name="_Hlk525270059"/>
      <w:r>
        <w:rPr>
          <w:sz w:val="24"/>
          <w:szCs w:val="24"/>
        </w:rPr>
        <w:t>NWI Wetlands Polygon</w:t>
      </w:r>
    </w:p>
    <w:p w14:paraId="1004D88F" w14:textId="485C4A55" w:rsidR="00391592" w:rsidRDefault="00391592" w:rsidP="00FE0966">
      <w:pPr>
        <w:pStyle w:val="ListParagraph"/>
        <w:numPr>
          <w:ilvl w:val="1"/>
          <w:numId w:val="14"/>
        </w:numPr>
        <w:spacing w:after="0" w:line="240" w:lineRule="auto"/>
        <w:jc w:val="both"/>
        <w:rPr>
          <w:sz w:val="24"/>
          <w:szCs w:val="24"/>
        </w:rPr>
      </w:pPr>
      <w:r>
        <w:rPr>
          <w:sz w:val="24"/>
          <w:szCs w:val="24"/>
        </w:rPr>
        <w:t>Clip polygon to Henderson County extent</w:t>
      </w:r>
    </w:p>
    <w:p w14:paraId="24F4AA10" w14:textId="58DFB66A" w:rsidR="00391592" w:rsidRDefault="00391592" w:rsidP="00FE0966">
      <w:pPr>
        <w:pStyle w:val="ListParagraph"/>
        <w:numPr>
          <w:ilvl w:val="1"/>
          <w:numId w:val="14"/>
        </w:numPr>
        <w:spacing w:after="0" w:line="240" w:lineRule="auto"/>
        <w:jc w:val="both"/>
        <w:rPr>
          <w:sz w:val="24"/>
          <w:szCs w:val="24"/>
        </w:rPr>
      </w:pPr>
      <w:r>
        <w:rPr>
          <w:sz w:val="24"/>
          <w:szCs w:val="24"/>
        </w:rPr>
        <w:t>Exclude Freshwater Pond</w:t>
      </w:r>
      <w:r w:rsidR="00BC3B62">
        <w:rPr>
          <w:sz w:val="24"/>
          <w:szCs w:val="24"/>
        </w:rPr>
        <w:t>,</w:t>
      </w:r>
      <w:r>
        <w:rPr>
          <w:sz w:val="24"/>
          <w:szCs w:val="24"/>
        </w:rPr>
        <w:t xml:space="preserve"> Lakes, </w:t>
      </w:r>
      <w:r w:rsidRPr="00BC3B62">
        <w:rPr>
          <w:sz w:val="24"/>
          <w:szCs w:val="24"/>
        </w:rPr>
        <w:t>and Riverine</w:t>
      </w:r>
      <w:r w:rsidR="00C64E2C">
        <w:rPr>
          <w:sz w:val="24"/>
          <w:szCs w:val="24"/>
        </w:rPr>
        <w:t xml:space="preserve">, </w:t>
      </w:r>
      <w:r>
        <w:rPr>
          <w:sz w:val="24"/>
          <w:szCs w:val="24"/>
        </w:rPr>
        <w:t>wetland types.</w:t>
      </w:r>
    </w:p>
    <w:bookmarkEnd w:id="5"/>
    <w:p w14:paraId="592CDF8F" w14:textId="77777777" w:rsidR="00391592" w:rsidRDefault="00391592" w:rsidP="00FE0966">
      <w:pPr>
        <w:pStyle w:val="ListParagraph"/>
        <w:numPr>
          <w:ilvl w:val="0"/>
          <w:numId w:val="14"/>
        </w:numPr>
        <w:spacing w:after="0" w:line="240" w:lineRule="auto"/>
        <w:jc w:val="both"/>
        <w:rPr>
          <w:sz w:val="24"/>
          <w:szCs w:val="24"/>
        </w:rPr>
      </w:pPr>
      <w:r>
        <w:rPr>
          <w:sz w:val="24"/>
          <w:szCs w:val="24"/>
        </w:rPr>
        <w:t>Layer selection justification:</w:t>
      </w:r>
    </w:p>
    <w:p w14:paraId="2989502F" w14:textId="75675FC7" w:rsidR="00391592" w:rsidRPr="001038D8" w:rsidRDefault="003B578D" w:rsidP="00FE0966">
      <w:pPr>
        <w:pStyle w:val="ListParagraph"/>
        <w:numPr>
          <w:ilvl w:val="1"/>
          <w:numId w:val="14"/>
        </w:numPr>
        <w:jc w:val="both"/>
        <w:rPr>
          <w:sz w:val="24"/>
          <w:szCs w:val="24"/>
        </w:rPr>
      </w:pPr>
      <w:r w:rsidRPr="00753CE6">
        <w:rPr>
          <w:sz w:val="24"/>
          <w:szCs w:val="24"/>
        </w:rPr>
        <w:t>B</w:t>
      </w:r>
      <w:r w:rsidR="00C97E37">
        <w:rPr>
          <w:sz w:val="24"/>
          <w:szCs w:val="24"/>
        </w:rPr>
        <w:t>unched arrowhead</w:t>
      </w:r>
      <w:r w:rsidRPr="00753CE6">
        <w:rPr>
          <w:sz w:val="24"/>
          <w:szCs w:val="24"/>
        </w:rPr>
        <w:t xml:space="preserve"> is</w:t>
      </w:r>
      <w:r w:rsidR="005F000D" w:rsidRPr="00753CE6">
        <w:rPr>
          <w:sz w:val="24"/>
          <w:szCs w:val="24"/>
        </w:rPr>
        <w:t xml:space="preserve"> associated</w:t>
      </w:r>
      <w:r w:rsidR="005F000D" w:rsidRPr="005F000D">
        <w:rPr>
          <w:sz w:val="24"/>
          <w:szCs w:val="24"/>
        </w:rPr>
        <w:t xml:space="preserve"> with the Southern Appalachian Bog </w:t>
      </w:r>
      <w:r w:rsidR="002D5C6A">
        <w:rPr>
          <w:sz w:val="24"/>
          <w:szCs w:val="24"/>
        </w:rPr>
        <w:t>and Swamp Forest</w:t>
      </w:r>
      <w:r w:rsidR="00DF6A3E">
        <w:rPr>
          <w:sz w:val="24"/>
          <w:szCs w:val="24"/>
        </w:rPr>
        <w:t>-</w:t>
      </w:r>
      <w:r w:rsidR="002D5C6A">
        <w:rPr>
          <w:sz w:val="24"/>
          <w:szCs w:val="24"/>
        </w:rPr>
        <w:t xml:space="preserve">Bog </w:t>
      </w:r>
      <w:r w:rsidR="00FB3CD8">
        <w:rPr>
          <w:sz w:val="24"/>
          <w:szCs w:val="24"/>
        </w:rPr>
        <w:t xml:space="preserve">Complex </w:t>
      </w:r>
      <w:r w:rsidR="002D5C6A">
        <w:rPr>
          <w:sz w:val="24"/>
          <w:szCs w:val="24"/>
        </w:rPr>
        <w:t>Communities</w:t>
      </w:r>
      <w:r w:rsidR="005F000D" w:rsidRPr="005F000D">
        <w:rPr>
          <w:sz w:val="24"/>
          <w:szCs w:val="24"/>
        </w:rPr>
        <w:t xml:space="preserve">. NWI data showed overlap between the Southern Appalachian Bog </w:t>
      </w:r>
      <w:r w:rsidR="00FB3CD8">
        <w:rPr>
          <w:sz w:val="24"/>
          <w:szCs w:val="24"/>
        </w:rPr>
        <w:t xml:space="preserve">and Swamp Forest-Bog Complex </w:t>
      </w:r>
      <w:r w:rsidR="005F000D" w:rsidRPr="005F000D">
        <w:rPr>
          <w:sz w:val="24"/>
          <w:szCs w:val="24"/>
        </w:rPr>
        <w:t>Communit</w:t>
      </w:r>
      <w:r w:rsidR="00FB3CD8">
        <w:rPr>
          <w:sz w:val="24"/>
          <w:szCs w:val="24"/>
        </w:rPr>
        <w:t>ies</w:t>
      </w:r>
      <w:r w:rsidR="00753CE6">
        <w:rPr>
          <w:sz w:val="24"/>
          <w:szCs w:val="24"/>
        </w:rPr>
        <w:t xml:space="preserve"> with</w:t>
      </w:r>
      <w:r w:rsidR="005F000D" w:rsidRPr="005F000D">
        <w:rPr>
          <w:sz w:val="24"/>
          <w:szCs w:val="24"/>
        </w:rPr>
        <w:t xml:space="preserve"> Freshwater Forested/Shrub Wetlands</w:t>
      </w:r>
      <w:r w:rsidR="00ED1D1A">
        <w:rPr>
          <w:sz w:val="24"/>
          <w:szCs w:val="24"/>
        </w:rPr>
        <w:t xml:space="preserve">, </w:t>
      </w:r>
      <w:r w:rsidR="005F000D" w:rsidRPr="005F000D">
        <w:rPr>
          <w:sz w:val="24"/>
          <w:szCs w:val="24"/>
        </w:rPr>
        <w:t>Freshwater Emergent Wetlands</w:t>
      </w:r>
      <w:r w:rsidR="00753CE6">
        <w:rPr>
          <w:sz w:val="24"/>
          <w:szCs w:val="24"/>
        </w:rPr>
        <w:t xml:space="preserve">, </w:t>
      </w:r>
      <w:bookmarkStart w:id="6" w:name="_Hlk524076024"/>
      <w:r w:rsidR="00753CE6">
        <w:rPr>
          <w:sz w:val="24"/>
          <w:szCs w:val="24"/>
        </w:rPr>
        <w:t>Riverine, Unconsolidated Bottom Wetlands, and Riverine, Intermittent Wetlands</w:t>
      </w:r>
      <w:bookmarkEnd w:id="6"/>
      <w:r w:rsidR="005F000D" w:rsidRPr="005F000D">
        <w:rPr>
          <w:sz w:val="24"/>
          <w:szCs w:val="24"/>
        </w:rPr>
        <w:t>.</w:t>
      </w:r>
    </w:p>
    <w:p w14:paraId="13D5EFBF" w14:textId="02DE0175" w:rsidR="00391592" w:rsidRDefault="00391592" w:rsidP="00FE0966">
      <w:pPr>
        <w:pStyle w:val="ListParagraph"/>
        <w:numPr>
          <w:ilvl w:val="0"/>
          <w:numId w:val="13"/>
        </w:numPr>
        <w:spacing w:after="0" w:line="240" w:lineRule="auto"/>
        <w:jc w:val="both"/>
        <w:rPr>
          <w:sz w:val="24"/>
          <w:szCs w:val="24"/>
        </w:rPr>
      </w:pPr>
      <w:r>
        <w:rPr>
          <w:sz w:val="24"/>
          <w:szCs w:val="24"/>
        </w:rPr>
        <w:t>“Habitat” versus “Nonhabitat” designations:</w:t>
      </w:r>
    </w:p>
    <w:p w14:paraId="115B2F9B" w14:textId="005E622F" w:rsidR="00391592" w:rsidRPr="00DF6A3E" w:rsidRDefault="00273157" w:rsidP="00FE0966">
      <w:pPr>
        <w:pStyle w:val="ListParagraph"/>
        <w:numPr>
          <w:ilvl w:val="1"/>
          <w:numId w:val="15"/>
        </w:numPr>
        <w:spacing w:after="0" w:line="240" w:lineRule="auto"/>
        <w:jc w:val="both"/>
        <w:rPr>
          <w:sz w:val="24"/>
          <w:szCs w:val="24"/>
        </w:rPr>
      </w:pPr>
      <w:r>
        <w:rPr>
          <w:sz w:val="24"/>
          <w:szCs w:val="24"/>
        </w:rPr>
        <w:t>Potential h</w:t>
      </w:r>
      <w:r w:rsidR="001038D8" w:rsidRPr="00DF6A3E">
        <w:rPr>
          <w:sz w:val="24"/>
          <w:szCs w:val="24"/>
        </w:rPr>
        <w:t xml:space="preserve">abitat </w:t>
      </w:r>
      <w:r w:rsidR="000B04F0" w:rsidRPr="00DF6A3E">
        <w:rPr>
          <w:sz w:val="24"/>
          <w:szCs w:val="24"/>
        </w:rPr>
        <w:t xml:space="preserve">may be </w:t>
      </w:r>
      <w:r w:rsidR="001038D8" w:rsidRPr="00DF6A3E">
        <w:rPr>
          <w:sz w:val="24"/>
          <w:szCs w:val="24"/>
        </w:rPr>
        <w:t>associated with</w:t>
      </w:r>
      <w:r w:rsidR="00391592" w:rsidRPr="00DF6A3E">
        <w:rPr>
          <w:sz w:val="24"/>
          <w:szCs w:val="24"/>
        </w:rPr>
        <w:t xml:space="preserve"> </w:t>
      </w:r>
      <w:r w:rsidR="00E866AD">
        <w:rPr>
          <w:sz w:val="24"/>
          <w:szCs w:val="24"/>
        </w:rPr>
        <w:t xml:space="preserve">certain types of </w:t>
      </w:r>
      <w:r w:rsidR="009D7BFB" w:rsidRPr="00DF6A3E">
        <w:rPr>
          <w:sz w:val="24"/>
          <w:szCs w:val="24"/>
        </w:rPr>
        <w:t>NWI</w:t>
      </w:r>
      <w:r w:rsidR="000824A9">
        <w:rPr>
          <w:sz w:val="24"/>
          <w:szCs w:val="24"/>
        </w:rPr>
        <w:t xml:space="preserve"> </w:t>
      </w:r>
      <w:r w:rsidR="00CA1B20">
        <w:rPr>
          <w:sz w:val="24"/>
          <w:szCs w:val="24"/>
        </w:rPr>
        <w:t xml:space="preserve">mapped </w:t>
      </w:r>
      <w:r w:rsidR="00391592" w:rsidRPr="00DF6A3E">
        <w:rPr>
          <w:sz w:val="24"/>
          <w:szCs w:val="24"/>
        </w:rPr>
        <w:t>wetlands</w:t>
      </w:r>
      <w:r w:rsidR="000824A9">
        <w:rPr>
          <w:sz w:val="24"/>
          <w:szCs w:val="24"/>
        </w:rPr>
        <w:t xml:space="preserve"> described above.</w:t>
      </w:r>
    </w:p>
    <w:p w14:paraId="723E1024" w14:textId="2BED6F69" w:rsidR="00391592" w:rsidRPr="007A394B" w:rsidRDefault="007A394B" w:rsidP="00FE0966">
      <w:pPr>
        <w:spacing w:after="0" w:line="240" w:lineRule="auto"/>
        <w:jc w:val="both"/>
        <w:rPr>
          <w:b/>
          <w:sz w:val="24"/>
          <w:szCs w:val="24"/>
        </w:rPr>
      </w:pPr>
      <w:r w:rsidRPr="007A394B">
        <w:rPr>
          <w:b/>
          <w:sz w:val="24"/>
          <w:szCs w:val="24"/>
        </w:rPr>
        <w:t>Layer 3</w:t>
      </w:r>
    </w:p>
    <w:p w14:paraId="51FE362E" w14:textId="77777777" w:rsidR="00391592" w:rsidRDefault="00391592" w:rsidP="00FE0966">
      <w:pPr>
        <w:pStyle w:val="ListParagraph"/>
        <w:numPr>
          <w:ilvl w:val="0"/>
          <w:numId w:val="13"/>
        </w:numPr>
        <w:spacing w:after="0" w:line="240" w:lineRule="auto"/>
        <w:jc w:val="both"/>
        <w:rPr>
          <w:sz w:val="24"/>
          <w:szCs w:val="24"/>
        </w:rPr>
      </w:pPr>
      <w:r>
        <w:rPr>
          <w:sz w:val="24"/>
          <w:szCs w:val="24"/>
        </w:rPr>
        <w:t xml:space="preserve">Layer name: </w:t>
      </w:r>
      <w:proofErr w:type="spellStart"/>
      <w:r>
        <w:rPr>
          <w:sz w:val="24"/>
          <w:szCs w:val="24"/>
        </w:rPr>
        <w:t>NRCS_Soils_NC</w:t>
      </w:r>
      <w:proofErr w:type="spellEnd"/>
    </w:p>
    <w:p w14:paraId="20715B5A" w14:textId="77777777" w:rsidR="00391592" w:rsidRDefault="00391592" w:rsidP="00FE0966">
      <w:pPr>
        <w:pStyle w:val="ListParagraph"/>
        <w:numPr>
          <w:ilvl w:val="0"/>
          <w:numId w:val="13"/>
        </w:numPr>
        <w:spacing w:after="0" w:line="240" w:lineRule="auto"/>
        <w:jc w:val="both"/>
        <w:rPr>
          <w:sz w:val="24"/>
          <w:szCs w:val="24"/>
        </w:rPr>
      </w:pPr>
      <w:r>
        <w:rPr>
          <w:sz w:val="24"/>
          <w:szCs w:val="24"/>
        </w:rPr>
        <w:t>Layer description:</w:t>
      </w:r>
    </w:p>
    <w:p w14:paraId="37CA60F7" w14:textId="77777777" w:rsidR="00391592" w:rsidRDefault="00391592" w:rsidP="00FE0966">
      <w:pPr>
        <w:pStyle w:val="ListParagraph"/>
        <w:numPr>
          <w:ilvl w:val="1"/>
          <w:numId w:val="14"/>
        </w:numPr>
        <w:spacing w:after="0" w:line="240" w:lineRule="auto"/>
        <w:jc w:val="both"/>
        <w:rPr>
          <w:sz w:val="24"/>
          <w:szCs w:val="24"/>
        </w:rPr>
      </w:pPr>
      <w:r>
        <w:rPr>
          <w:sz w:val="24"/>
          <w:szCs w:val="24"/>
        </w:rPr>
        <w:t>SSURGO Map Unit Polygon feature class of soil type and hydric percentage.</w:t>
      </w:r>
    </w:p>
    <w:p w14:paraId="69F6B254" w14:textId="179C87B5" w:rsidR="00391592" w:rsidRDefault="00391592" w:rsidP="00FE0966">
      <w:pPr>
        <w:pStyle w:val="ListParagraph"/>
        <w:numPr>
          <w:ilvl w:val="1"/>
          <w:numId w:val="14"/>
        </w:numPr>
        <w:spacing w:after="0" w:line="240" w:lineRule="auto"/>
        <w:jc w:val="both"/>
        <w:rPr>
          <w:sz w:val="24"/>
          <w:szCs w:val="24"/>
        </w:rPr>
      </w:pPr>
      <w:r>
        <w:rPr>
          <w:sz w:val="24"/>
          <w:szCs w:val="24"/>
        </w:rPr>
        <w:t>Clip polygon to Henderson County extent</w:t>
      </w:r>
    </w:p>
    <w:p w14:paraId="38242F1C" w14:textId="6F090AFE" w:rsidR="00391592" w:rsidRDefault="00391592" w:rsidP="00FE0966">
      <w:pPr>
        <w:pStyle w:val="ListParagraph"/>
        <w:numPr>
          <w:ilvl w:val="1"/>
          <w:numId w:val="14"/>
        </w:numPr>
        <w:spacing w:after="0" w:line="240" w:lineRule="auto"/>
        <w:jc w:val="both"/>
        <w:rPr>
          <w:sz w:val="24"/>
          <w:szCs w:val="24"/>
        </w:rPr>
      </w:pPr>
      <w:r>
        <w:rPr>
          <w:sz w:val="24"/>
          <w:szCs w:val="24"/>
        </w:rPr>
        <w:t xml:space="preserve">Select soils with hydric percentage </w:t>
      </w:r>
      <w:r w:rsidR="00D766F6">
        <w:rPr>
          <w:sz w:val="24"/>
          <w:szCs w:val="24"/>
        </w:rPr>
        <w:t xml:space="preserve">equal to or </w:t>
      </w:r>
      <w:r>
        <w:rPr>
          <w:sz w:val="24"/>
          <w:szCs w:val="24"/>
        </w:rPr>
        <w:t>greater</w:t>
      </w:r>
      <w:r w:rsidR="00D766F6">
        <w:rPr>
          <w:sz w:val="24"/>
          <w:szCs w:val="24"/>
        </w:rPr>
        <w:t xml:space="preserve"> </w:t>
      </w:r>
      <w:r>
        <w:rPr>
          <w:sz w:val="24"/>
          <w:szCs w:val="24"/>
        </w:rPr>
        <w:t>than 33%.</w:t>
      </w:r>
    </w:p>
    <w:p w14:paraId="5F3022E8" w14:textId="77777777" w:rsidR="00391592" w:rsidRDefault="00391592" w:rsidP="00FE0966">
      <w:pPr>
        <w:pStyle w:val="ListParagraph"/>
        <w:numPr>
          <w:ilvl w:val="0"/>
          <w:numId w:val="14"/>
        </w:numPr>
        <w:spacing w:after="0" w:line="240" w:lineRule="auto"/>
        <w:jc w:val="both"/>
        <w:rPr>
          <w:sz w:val="24"/>
          <w:szCs w:val="24"/>
        </w:rPr>
      </w:pPr>
      <w:r>
        <w:rPr>
          <w:sz w:val="24"/>
          <w:szCs w:val="24"/>
        </w:rPr>
        <w:t>Layer selection justification:</w:t>
      </w:r>
    </w:p>
    <w:p w14:paraId="54B80109" w14:textId="0B0C8BE5" w:rsidR="00391592" w:rsidRPr="002C52FC" w:rsidRDefault="00DF6A3E" w:rsidP="00FE0966">
      <w:pPr>
        <w:pStyle w:val="ListParagraph"/>
        <w:numPr>
          <w:ilvl w:val="1"/>
          <w:numId w:val="14"/>
        </w:numPr>
        <w:spacing w:after="0" w:line="240" w:lineRule="auto"/>
        <w:jc w:val="both"/>
        <w:rPr>
          <w:sz w:val="24"/>
          <w:szCs w:val="24"/>
        </w:rPr>
      </w:pPr>
      <w:bookmarkStart w:id="7" w:name="_Hlk16851586"/>
      <w:r w:rsidRPr="002C52FC">
        <w:rPr>
          <w:sz w:val="24"/>
          <w:szCs w:val="24"/>
        </w:rPr>
        <w:t>B</w:t>
      </w:r>
      <w:r w:rsidR="00C97E37">
        <w:rPr>
          <w:sz w:val="24"/>
          <w:szCs w:val="24"/>
        </w:rPr>
        <w:t>unched arrowhead</w:t>
      </w:r>
      <w:r w:rsidRPr="002C52FC">
        <w:rPr>
          <w:sz w:val="24"/>
          <w:szCs w:val="24"/>
        </w:rPr>
        <w:t xml:space="preserve"> </w:t>
      </w:r>
      <w:r w:rsidR="002C52FC" w:rsidRPr="002C52FC">
        <w:rPr>
          <w:sz w:val="24"/>
          <w:szCs w:val="24"/>
        </w:rPr>
        <w:t>is associated with saturated to flooded soils.</w:t>
      </w:r>
      <w:r w:rsidR="002C52FC">
        <w:rPr>
          <w:sz w:val="24"/>
          <w:szCs w:val="24"/>
        </w:rPr>
        <w:t xml:space="preserve"> Hydric soils layers were used to capture saturated to flooded soils that may serve as </w:t>
      </w:r>
      <w:r w:rsidR="00662A75">
        <w:rPr>
          <w:sz w:val="24"/>
          <w:szCs w:val="24"/>
        </w:rPr>
        <w:t>b</w:t>
      </w:r>
      <w:r w:rsidR="00E866AD">
        <w:rPr>
          <w:sz w:val="24"/>
          <w:szCs w:val="24"/>
        </w:rPr>
        <w:t>unched arrowhead</w:t>
      </w:r>
      <w:r w:rsidR="002C52FC">
        <w:rPr>
          <w:sz w:val="24"/>
          <w:szCs w:val="24"/>
        </w:rPr>
        <w:t xml:space="preserve"> habitat.</w:t>
      </w:r>
    </w:p>
    <w:bookmarkEnd w:id="7"/>
    <w:p w14:paraId="320C9F8C" w14:textId="77777777" w:rsidR="00391592" w:rsidRDefault="00391592" w:rsidP="00FE0966">
      <w:pPr>
        <w:pStyle w:val="ListParagraph"/>
        <w:numPr>
          <w:ilvl w:val="0"/>
          <w:numId w:val="13"/>
        </w:numPr>
        <w:spacing w:after="0" w:line="240" w:lineRule="auto"/>
        <w:jc w:val="both"/>
        <w:rPr>
          <w:sz w:val="24"/>
          <w:szCs w:val="24"/>
        </w:rPr>
      </w:pPr>
      <w:r>
        <w:rPr>
          <w:sz w:val="24"/>
          <w:szCs w:val="24"/>
        </w:rPr>
        <w:t>“Habitat” versus “Nonhabitat” designations:</w:t>
      </w:r>
    </w:p>
    <w:p w14:paraId="09C3CF07" w14:textId="2C3C944E" w:rsidR="00ED2728" w:rsidRPr="00476AD4" w:rsidRDefault="00ED2728" w:rsidP="00476AD4">
      <w:pPr>
        <w:pStyle w:val="ListParagraph"/>
        <w:numPr>
          <w:ilvl w:val="1"/>
          <w:numId w:val="13"/>
        </w:numPr>
        <w:spacing w:after="0" w:line="240" w:lineRule="auto"/>
        <w:jc w:val="both"/>
        <w:rPr>
          <w:sz w:val="24"/>
          <w:szCs w:val="24"/>
        </w:rPr>
      </w:pPr>
      <w:r>
        <w:rPr>
          <w:sz w:val="24"/>
          <w:szCs w:val="24"/>
        </w:rPr>
        <w:t xml:space="preserve">Potential habitat is designated as hydric soils or soils having hydric inclusions </w:t>
      </w:r>
      <w:r w:rsidR="00CE5FB2">
        <w:rPr>
          <w:sz w:val="24"/>
          <w:szCs w:val="24"/>
        </w:rPr>
        <w:t xml:space="preserve">equal to or </w:t>
      </w:r>
      <w:r>
        <w:rPr>
          <w:sz w:val="24"/>
          <w:szCs w:val="24"/>
        </w:rPr>
        <w:t>greater than 33%.</w:t>
      </w:r>
      <w:r w:rsidRPr="00ED2728" w:rsidDel="00ED2728">
        <w:rPr>
          <w:sz w:val="24"/>
          <w:szCs w:val="24"/>
        </w:rPr>
        <w:t xml:space="preserve"> </w:t>
      </w:r>
    </w:p>
    <w:p w14:paraId="5F7E75EA" w14:textId="1F5D6282" w:rsidR="00391592" w:rsidRPr="007A394B" w:rsidRDefault="007A394B" w:rsidP="00476AD4">
      <w:pPr>
        <w:pStyle w:val="ListParagraph"/>
        <w:numPr>
          <w:ilvl w:val="1"/>
          <w:numId w:val="13"/>
        </w:numPr>
        <w:spacing w:after="0" w:line="240" w:lineRule="auto"/>
        <w:ind w:left="0" w:firstLine="0"/>
        <w:jc w:val="both"/>
        <w:rPr>
          <w:b/>
          <w:sz w:val="24"/>
          <w:szCs w:val="24"/>
        </w:rPr>
      </w:pPr>
      <w:r w:rsidRPr="007A394B">
        <w:rPr>
          <w:b/>
          <w:sz w:val="24"/>
          <w:szCs w:val="24"/>
        </w:rPr>
        <w:lastRenderedPageBreak/>
        <w:t>Layer 4</w:t>
      </w:r>
    </w:p>
    <w:p w14:paraId="117E8793" w14:textId="72791D09" w:rsidR="00391592" w:rsidRDefault="00391592" w:rsidP="00FE0966">
      <w:pPr>
        <w:pStyle w:val="ListParagraph"/>
        <w:numPr>
          <w:ilvl w:val="0"/>
          <w:numId w:val="13"/>
        </w:numPr>
        <w:spacing w:after="0" w:line="240" w:lineRule="auto"/>
        <w:jc w:val="both"/>
        <w:rPr>
          <w:sz w:val="24"/>
          <w:szCs w:val="24"/>
        </w:rPr>
      </w:pPr>
      <w:r>
        <w:rPr>
          <w:sz w:val="24"/>
          <w:szCs w:val="24"/>
        </w:rPr>
        <w:t xml:space="preserve">Layer name: </w:t>
      </w:r>
      <w:proofErr w:type="spellStart"/>
      <w:r>
        <w:rPr>
          <w:sz w:val="24"/>
          <w:szCs w:val="24"/>
        </w:rPr>
        <w:t>hend_fl</w:t>
      </w:r>
      <w:r w:rsidR="005541FA">
        <w:rPr>
          <w:sz w:val="24"/>
          <w:szCs w:val="24"/>
        </w:rPr>
        <w:t>a</w:t>
      </w:r>
      <w:r>
        <w:rPr>
          <w:sz w:val="24"/>
          <w:szCs w:val="24"/>
        </w:rPr>
        <w:t>t</w:t>
      </w:r>
      <w:proofErr w:type="spellEnd"/>
      <w:r>
        <w:rPr>
          <w:sz w:val="24"/>
          <w:szCs w:val="24"/>
        </w:rPr>
        <w:t xml:space="preserve">, </w:t>
      </w:r>
      <w:proofErr w:type="spellStart"/>
      <w:r>
        <w:rPr>
          <w:sz w:val="24"/>
          <w:szCs w:val="24"/>
        </w:rPr>
        <w:t>hend_depres</w:t>
      </w:r>
      <w:proofErr w:type="spellEnd"/>
    </w:p>
    <w:p w14:paraId="3E23C5A7" w14:textId="6EA0CD49" w:rsidR="00391592" w:rsidRDefault="00391592" w:rsidP="00FE0966">
      <w:pPr>
        <w:pStyle w:val="ListParagraph"/>
        <w:numPr>
          <w:ilvl w:val="0"/>
          <w:numId w:val="13"/>
        </w:numPr>
        <w:spacing w:after="0" w:line="240" w:lineRule="auto"/>
        <w:jc w:val="both"/>
        <w:rPr>
          <w:sz w:val="24"/>
          <w:szCs w:val="24"/>
        </w:rPr>
      </w:pPr>
      <w:r>
        <w:rPr>
          <w:sz w:val="24"/>
          <w:szCs w:val="24"/>
        </w:rPr>
        <w:t>Layer description:</w:t>
      </w:r>
    </w:p>
    <w:p w14:paraId="460DC9DD" w14:textId="41EDC2C6" w:rsidR="00391592" w:rsidRPr="00AA2B0F" w:rsidRDefault="005541FA" w:rsidP="00AA2B0F">
      <w:pPr>
        <w:pStyle w:val="ListParagraph"/>
        <w:numPr>
          <w:ilvl w:val="1"/>
          <w:numId w:val="14"/>
        </w:numPr>
        <w:spacing w:after="0" w:line="240" w:lineRule="auto"/>
        <w:jc w:val="both"/>
        <w:rPr>
          <w:sz w:val="24"/>
          <w:szCs w:val="24"/>
        </w:rPr>
      </w:pPr>
      <w:r w:rsidRPr="00AA2B0F">
        <w:rPr>
          <w:sz w:val="24"/>
          <w:szCs w:val="24"/>
        </w:rPr>
        <w:t xml:space="preserve">Create terrain form and associated geometry layer </w:t>
      </w:r>
      <w:r w:rsidR="00391592" w:rsidRPr="00AA2B0F">
        <w:rPr>
          <w:sz w:val="24"/>
          <w:szCs w:val="24"/>
        </w:rPr>
        <w:t>from USGS elevation data</w:t>
      </w:r>
      <w:r w:rsidRPr="00AA2B0F">
        <w:rPr>
          <w:sz w:val="24"/>
          <w:szCs w:val="24"/>
        </w:rPr>
        <w:t xml:space="preserve"> using GRASS GIS Geomorphon add-on</w:t>
      </w:r>
    </w:p>
    <w:p w14:paraId="52E33097" w14:textId="2B5BD104" w:rsidR="005541FA" w:rsidRDefault="005541FA" w:rsidP="00FE0966">
      <w:pPr>
        <w:pStyle w:val="ListParagraph"/>
        <w:numPr>
          <w:ilvl w:val="1"/>
          <w:numId w:val="14"/>
        </w:numPr>
        <w:spacing w:after="0" w:line="240" w:lineRule="auto"/>
        <w:jc w:val="both"/>
        <w:rPr>
          <w:sz w:val="24"/>
          <w:szCs w:val="24"/>
        </w:rPr>
      </w:pPr>
      <w:r>
        <w:rPr>
          <w:sz w:val="24"/>
          <w:szCs w:val="24"/>
        </w:rPr>
        <w:t>Clip raster to Henderson County extent</w:t>
      </w:r>
    </w:p>
    <w:p w14:paraId="0373BF75" w14:textId="34045318" w:rsidR="005541FA" w:rsidRDefault="005541FA" w:rsidP="00FE0966">
      <w:pPr>
        <w:pStyle w:val="ListParagraph"/>
        <w:numPr>
          <w:ilvl w:val="1"/>
          <w:numId w:val="14"/>
        </w:numPr>
        <w:spacing w:after="0" w:line="240" w:lineRule="auto"/>
        <w:jc w:val="both"/>
        <w:rPr>
          <w:sz w:val="24"/>
          <w:szCs w:val="24"/>
        </w:rPr>
      </w:pPr>
      <w:r>
        <w:rPr>
          <w:sz w:val="24"/>
          <w:szCs w:val="24"/>
        </w:rPr>
        <w:t>Select flat and depression areas</w:t>
      </w:r>
    </w:p>
    <w:p w14:paraId="26B9BB7E" w14:textId="23C60070" w:rsidR="003840FD" w:rsidRPr="003840FD" w:rsidRDefault="003840FD" w:rsidP="003840FD">
      <w:pPr>
        <w:pStyle w:val="ListParagraph"/>
        <w:numPr>
          <w:ilvl w:val="1"/>
          <w:numId w:val="14"/>
        </w:numPr>
        <w:rPr>
          <w:sz w:val="24"/>
          <w:szCs w:val="24"/>
        </w:rPr>
      </w:pPr>
      <w:r w:rsidRPr="003840FD">
        <w:rPr>
          <w:sz w:val="24"/>
          <w:szCs w:val="24"/>
        </w:rPr>
        <w:t>Union with NWI Wetlands and Hydric Soils data to encompass all potential habitat areas.</w:t>
      </w:r>
    </w:p>
    <w:p w14:paraId="70E99C05" w14:textId="541B83F1" w:rsidR="00391592" w:rsidRDefault="00391592" w:rsidP="00FE0966">
      <w:pPr>
        <w:pStyle w:val="ListParagraph"/>
        <w:numPr>
          <w:ilvl w:val="0"/>
          <w:numId w:val="14"/>
        </w:numPr>
        <w:spacing w:after="0" w:line="240" w:lineRule="auto"/>
        <w:jc w:val="both"/>
        <w:rPr>
          <w:sz w:val="24"/>
          <w:szCs w:val="24"/>
        </w:rPr>
      </w:pPr>
      <w:r>
        <w:rPr>
          <w:sz w:val="24"/>
          <w:szCs w:val="24"/>
        </w:rPr>
        <w:t>Layer selection justification:</w:t>
      </w:r>
    </w:p>
    <w:p w14:paraId="4D136D5E" w14:textId="5161DA97" w:rsidR="00391592" w:rsidRPr="00C81BCD" w:rsidRDefault="00E866AD" w:rsidP="00FE0966">
      <w:pPr>
        <w:pStyle w:val="ListParagraph"/>
        <w:numPr>
          <w:ilvl w:val="1"/>
          <w:numId w:val="14"/>
        </w:numPr>
        <w:spacing w:after="0" w:line="240" w:lineRule="auto"/>
        <w:jc w:val="both"/>
        <w:rPr>
          <w:sz w:val="24"/>
          <w:szCs w:val="24"/>
        </w:rPr>
      </w:pPr>
      <w:r w:rsidRPr="002C52FC">
        <w:rPr>
          <w:sz w:val="24"/>
          <w:szCs w:val="24"/>
        </w:rPr>
        <w:t>B</w:t>
      </w:r>
      <w:r>
        <w:rPr>
          <w:sz w:val="24"/>
          <w:szCs w:val="24"/>
        </w:rPr>
        <w:t>unched arrowhead</w:t>
      </w:r>
      <w:r w:rsidR="00DB5CB3" w:rsidRPr="00C81BCD">
        <w:rPr>
          <w:sz w:val="24"/>
          <w:szCs w:val="24"/>
        </w:rPr>
        <w:t xml:space="preserve"> is associated with </w:t>
      </w:r>
      <w:r w:rsidR="00FE0966" w:rsidRPr="00FE0966">
        <w:rPr>
          <w:sz w:val="24"/>
          <w:szCs w:val="24"/>
        </w:rPr>
        <w:t xml:space="preserve">water seepage areas </w:t>
      </w:r>
      <w:r w:rsidR="00DB5CB3" w:rsidRPr="00C81BCD">
        <w:rPr>
          <w:sz w:val="24"/>
          <w:szCs w:val="24"/>
        </w:rPr>
        <w:t>of bogs, wooded swamps, and deciduous woodlands</w:t>
      </w:r>
      <w:r w:rsidR="00BD660B">
        <w:rPr>
          <w:sz w:val="24"/>
          <w:szCs w:val="24"/>
        </w:rPr>
        <w:t xml:space="preserve">. </w:t>
      </w:r>
      <w:r w:rsidR="005541FA">
        <w:rPr>
          <w:sz w:val="24"/>
          <w:szCs w:val="24"/>
        </w:rPr>
        <w:t>F</w:t>
      </w:r>
      <w:r w:rsidR="00DB5CB3" w:rsidRPr="00C81BCD">
        <w:rPr>
          <w:sz w:val="24"/>
          <w:szCs w:val="24"/>
        </w:rPr>
        <w:t>lats and depression</w:t>
      </w:r>
      <w:r w:rsidR="005541FA">
        <w:rPr>
          <w:sz w:val="24"/>
          <w:szCs w:val="24"/>
        </w:rPr>
        <w:t>s identified using Geomorphon add-on</w:t>
      </w:r>
      <w:r w:rsidR="00DB5CB3" w:rsidRPr="00C81BCD">
        <w:rPr>
          <w:sz w:val="24"/>
          <w:szCs w:val="24"/>
        </w:rPr>
        <w:t xml:space="preserve"> </w:t>
      </w:r>
      <w:r w:rsidR="007025B0">
        <w:rPr>
          <w:sz w:val="24"/>
          <w:szCs w:val="24"/>
        </w:rPr>
        <w:t>are</w:t>
      </w:r>
      <w:r w:rsidR="00DB5CB3" w:rsidRPr="00C81BCD">
        <w:rPr>
          <w:sz w:val="24"/>
          <w:szCs w:val="24"/>
        </w:rPr>
        <w:t xml:space="preserve"> landforms that may </w:t>
      </w:r>
      <w:r w:rsidR="00C81BCD" w:rsidRPr="00C81BCD">
        <w:rPr>
          <w:sz w:val="24"/>
          <w:szCs w:val="24"/>
        </w:rPr>
        <w:t>contain seepage areas.</w:t>
      </w:r>
    </w:p>
    <w:p w14:paraId="7D578B3B" w14:textId="6C454400" w:rsidR="00391592" w:rsidRDefault="00391592" w:rsidP="00FE0966">
      <w:pPr>
        <w:pStyle w:val="ListParagraph"/>
        <w:numPr>
          <w:ilvl w:val="0"/>
          <w:numId w:val="13"/>
        </w:numPr>
        <w:spacing w:after="0" w:line="240" w:lineRule="auto"/>
        <w:jc w:val="both"/>
        <w:rPr>
          <w:sz w:val="24"/>
          <w:szCs w:val="24"/>
        </w:rPr>
      </w:pPr>
      <w:r>
        <w:rPr>
          <w:sz w:val="24"/>
          <w:szCs w:val="24"/>
        </w:rPr>
        <w:t>“Habitat” versus “Nonhabitat” designations:</w:t>
      </w:r>
    </w:p>
    <w:p w14:paraId="22855FB4" w14:textId="0EFCFD57" w:rsidR="00391592" w:rsidRPr="004563B6" w:rsidRDefault="00273157" w:rsidP="00FE0966">
      <w:pPr>
        <w:pStyle w:val="ListParagraph"/>
        <w:numPr>
          <w:ilvl w:val="1"/>
          <w:numId w:val="15"/>
        </w:numPr>
        <w:spacing w:after="0" w:line="240" w:lineRule="auto"/>
        <w:jc w:val="both"/>
        <w:rPr>
          <w:sz w:val="24"/>
          <w:szCs w:val="24"/>
        </w:rPr>
      </w:pPr>
      <w:r w:rsidRPr="004563B6">
        <w:rPr>
          <w:sz w:val="24"/>
          <w:szCs w:val="24"/>
        </w:rPr>
        <w:t>Potential habitat is designated as flats or depressions</w:t>
      </w:r>
      <w:r w:rsidR="004563B6" w:rsidRPr="004563B6">
        <w:rPr>
          <w:sz w:val="24"/>
          <w:szCs w:val="24"/>
        </w:rPr>
        <w:t>.</w:t>
      </w:r>
    </w:p>
    <w:p w14:paraId="71B54D3C" w14:textId="5C98E0E7" w:rsidR="00391592" w:rsidRDefault="00391592" w:rsidP="00FE0966">
      <w:pPr>
        <w:spacing w:after="0" w:line="240" w:lineRule="auto"/>
        <w:jc w:val="both"/>
        <w:rPr>
          <w:sz w:val="24"/>
          <w:szCs w:val="24"/>
          <w:highlight w:val="yellow"/>
        </w:rPr>
      </w:pPr>
    </w:p>
    <w:p w14:paraId="6FF8E94A" w14:textId="4A20F624" w:rsidR="007A394B" w:rsidRPr="007A394B" w:rsidRDefault="007A394B" w:rsidP="00FE0966">
      <w:pPr>
        <w:spacing w:after="0" w:line="240" w:lineRule="auto"/>
        <w:jc w:val="both"/>
        <w:rPr>
          <w:b/>
          <w:sz w:val="24"/>
          <w:szCs w:val="24"/>
        </w:rPr>
      </w:pPr>
      <w:r w:rsidRPr="007A394B">
        <w:rPr>
          <w:b/>
          <w:sz w:val="24"/>
          <w:szCs w:val="24"/>
        </w:rPr>
        <w:t>Layer 5</w:t>
      </w:r>
    </w:p>
    <w:p w14:paraId="5360F6A0" w14:textId="77777777" w:rsidR="00391592" w:rsidRDefault="00391592" w:rsidP="00FE0966">
      <w:pPr>
        <w:pStyle w:val="ListParagraph"/>
        <w:numPr>
          <w:ilvl w:val="0"/>
          <w:numId w:val="13"/>
        </w:numPr>
        <w:spacing w:after="0" w:line="240" w:lineRule="auto"/>
        <w:jc w:val="both"/>
        <w:rPr>
          <w:sz w:val="24"/>
          <w:szCs w:val="24"/>
        </w:rPr>
      </w:pPr>
      <w:r>
        <w:rPr>
          <w:sz w:val="24"/>
          <w:szCs w:val="24"/>
        </w:rPr>
        <w:t xml:space="preserve">Layer name: </w:t>
      </w:r>
      <w:proofErr w:type="spellStart"/>
      <w:r>
        <w:rPr>
          <w:sz w:val="24"/>
          <w:szCs w:val="24"/>
        </w:rPr>
        <w:t>Gap_lc</w:t>
      </w:r>
      <w:proofErr w:type="spellEnd"/>
    </w:p>
    <w:p w14:paraId="49E22D78" w14:textId="77777777" w:rsidR="00391592" w:rsidRDefault="00391592" w:rsidP="00FE0966">
      <w:pPr>
        <w:pStyle w:val="ListParagraph"/>
        <w:numPr>
          <w:ilvl w:val="0"/>
          <w:numId w:val="13"/>
        </w:numPr>
        <w:spacing w:after="0" w:line="240" w:lineRule="auto"/>
        <w:jc w:val="both"/>
        <w:rPr>
          <w:sz w:val="24"/>
          <w:szCs w:val="24"/>
        </w:rPr>
      </w:pPr>
      <w:r>
        <w:rPr>
          <w:sz w:val="24"/>
          <w:szCs w:val="24"/>
        </w:rPr>
        <w:t>Layer description:</w:t>
      </w:r>
    </w:p>
    <w:p w14:paraId="04F72A2A" w14:textId="40C0C0D1" w:rsidR="00391592" w:rsidRDefault="00391592" w:rsidP="00FE0966">
      <w:pPr>
        <w:pStyle w:val="ListParagraph"/>
        <w:numPr>
          <w:ilvl w:val="1"/>
          <w:numId w:val="14"/>
        </w:numPr>
        <w:spacing w:after="0" w:line="240" w:lineRule="auto"/>
        <w:jc w:val="both"/>
        <w:rPr>
          <w:sz w:val="24"/>
          <w:szCs w:val="24"/>
        </w:rPr>
      </w:pPr>
      <w:bookmarkStart w:id="8" w:name="_Hlk525270633"/>
      <w:r>
        <w:rPr>
          <w:sz w:val="24"/>
          <w:szCs w:val="24"/>
        </w:rPr>
        <w:t>USGS GAP Land Cover raster</w:t>
      </w:r>
    </w:p>
    <w:p w14:paraId="1919515F" w14:textId="76071B84" w:rsidR="00391592" w:rsidRDefault="00391592" w:rsidP="00FE0966">
      <w:pPr>
        <w:pStyle w:val="ListParagraph"/>
        <w:numPr>
          <w:ilvl w:val="1"/>
          <w:numId w:val="14"/>
        </w:numPr>
        <w:spacing w:after="0" w:line="240" w:lineRule="auto"/>
        <w:jc w:val="both"/>
        <w:rPr>
          <w:sz w:val="24"/>
          <w:szCs w:val="24"/>
        </w:rPr>
      </w:pPr>
      <w:r>
        <w:rPr>
          <w:sz w:val="24"/>
          <w:szCs w:val="24"/>
        </w:rPr>
        <w:t xml:space="preserve">Extract Ecological System Classes Evergreen Plantation or Managed Pine, Central and Southern Appalachian Montane Oak Forest, Central and Southern Appalachian Northern Hardwood Forest, Southern and Central Appalachian Oak Forest, Appalachian Hemlock-Hardwood Forest, Southern and Central Appalachian Cove Forest, South-Central Interior Large Floodplain - Forest Modifier, South-Central Interior Small Stream and Riparian, Southern and Central Appalachian Bog and Fen, South-Central Interior Large Floodplain - Herbaceous Modifier, </w:t>
      </w:r>
      <w:r w:rsidR="00E85FD1">
        <w:rPr>
          <w:sz w:val="24"/>
          <w:szCs w:val="24"/>
        </w:rPr>
        <w:t xml:space="preserve">Cultivated Cropland, and </w:t>
      </w:r>
      <w:r>
        <w:rPr>
          <w:sz w:val="24"/>
          <w:szCs w:val="24"/>
        </w:rPr>
        <w:t>Pasture/Hay.</w:t>
      </w:r>
    </w:p>
    <w:p w14:paraId="7B536141" w14:textId="38F735CF" w:rsidR="00391592" w:rsidRDefault="00391592" w:rsidP="00FE0966">
      <w:pPr>
        <w:pStyle w:val="ListParagraph"/>
        <w:numPr>
          <w:ilvl w:val="1"/>
          <w:numId w:val="14"/>
        </w:numPr>
        <w:spacing w:after="0" w:line="240" w:lineRule="auto"/>
        <w:jc w:val="both"/>
        <w:rPr>
          <w:sz w:val="24"/>
          <w:szCs w:val="24"/>
        </w:rPr>
      </w:pPr>
      <w:r>
        <w:rPr>
          <w:sz w:val="24"/>
          <w:szCs w:val="24"/>
        </w:rPr>
        <w:t>Convert Raster to Polygon</w:t>
      </w:r>
    </w:p>
    <w:p w14:paraId="7ED80CC7" w14:textId="5152C153" w:rsidR="00B95B67" w:rsidRDefault="00B95B67" w:rsidP="00FE0966">
      <w:pPr>
        <w:pStyle w:val="ListParagraph"/>
        <w:numPr>
          <w:ilvl w:val="1"/>
          <w:numId w:val="14"/>
        </w:numPr>
        <w:spacing w:after="0" w:line="240" w:lineRule="auto"/>
        <w:jc w:val="both"/>
        <w:rPr>
          <w:sz w:val="24"/>
          <w:szCs w:val="24"/>
        </w:rPr>
      </w:pPr>
      <w:r>
        <w:rPr>
          <w:sz w:val="24"/>
          <w:szCs w:val="24"/>
        </w:rPr>
        <w:t>Union with NCNHP Swamp Forest Bog community layer data.</w:t>
      </w:r>
    </w:p>
    <w:p w14:paraId="22E85F1A" w14:textId="1BA984A7" w:rsidR="003840FD" w:rsidRPr="003840FD" w:rsidRDefault="003840FD" w:rsidP="003840FD">
      <w:pPr>
        <w:pStyle w:val="ListParagraph"/>
        <w:numPr>
          <w:ilvl w:val="1"/>
          <w:numId w:val="14"/>
        </w:numPr>
        <w:rPr>
          <w:sz w:val="24"/>
          <w:szCs w:val="24"/>
        </w:rPr>
      </w:pPr>
      <w:r w:rsidRPr="003840FD">
        <w:rPr>
          <w:sz w:val="24"/>
          <w:szCs w:val="24"/>
        </w:rPr>
        <w:t>Intersect with Geomorphon/Wetland</w:t>
      </w:r>
      <w:r w:rsidR="00606E20">
        <w:rPr>
          <w:sz w:val="24"/>
          <w:szCs w:val="24"/>
        </w:rPr>
        <w:t>/</w:t>
      </w:r>
      <w:r w:rsidR="009C6105">
        <w:rPr>
          <w:sz w:val="24"/>
          <w:szCs w:val="24"/>
        </w:rPr>
        <w:t>Soils union layer</w:t>
      </w:r>
      <w:r w:rsidRPr="003840FD">
        <w:rPr>
          <w:sz w:val="24"/>
          <w:szCs w:val="24"/>
        </w:rPr>
        <w:t xml:space="preserve"> data</w:t>
      </w:r>
      <w:r w:rsidR="00B95B67">
        <w:rPr>
          <w:sz w:val="24"/>
          <w:szCs w:val="24"/>
        </w:rPr>
        <w:t>.</w:t>
      </w:r>
    </w:p>
    <w:p w14:paraId="155FEC5D" w14:textId="77777777" w:rsidR="00391592" w:rsidRPr="009E2072" w:rsidRDefault="00391592" w:rsidP="00FE0966">
      <w:pPr>
        <w:pStyle w:val="ListParagraph"/>
        <w:numPr>
          <w:ilvl w:val="0"/>
          <w:numId w:val="14"/>
        </w:numPr>
        <w:spacing w:after="0" w:line="240" w:lineRule="auto"/>
        <w:jc w:val="both"/>
        <w:rPr>
          <w:sz w:val="24"/>
          <w:szCs w:val="24"/>
        </w:rPr>
      </w:pPr>
      <w:r w:rsidRPr="009E2072">
        <w:rPr>
          <w:sz w:val="24"/>
          <w:szCs w:val="24"/>
        </w:rPr>
        <w:t>Layer selection justification:</w:t>
      </w:r>
    </w:p>
    <w:p w14:paraId="1BFB6FF9" w14:textId="6DF137D3" w:rsidR="00391592" w:rsidRPr="0070297B" w:rsidRDefault="00E866AD" w:rsidP="00FE0966">
      <w:pPr>
        <w:pStyle w:val="ListParagraph"/>
        <w:numPr>
          <w:ilvl w:val="1"/>
          <w:numId w:val="14"/>
        </w:numPr>
        <w:jc w:val="both"/>
        <w:rPr>
          <w:sz w:val="24"/>
          <w:szCs w:val="24"/>
        </w:rPr>
      </w:pPr>
      <w:bookmarkStart w:id="9" w:name="_Hlk524080055"/>
      <w:r w:rsidRPr="002C52FC">
        <w:rPr>
          <w:sz w:val="24"/>
          <w:szCs w:val="24"/>
        </w:rPr>
        <w:t>B</w:t>
      </w:r>
      <w:r>
        <w:rPr>
          <w:sz w:val="24"/>
          <w:szCs w:val="24"/>
        </w:rPr>
        <w:t>unched arrowhead</w:t>
      </w:r>
      <w:r w:rsidR="007276B6" w:rsidRPr="0070297B">
        <w:rPr>
          <w:sz w:val="24"/>
          <w:szCs w:val="24"/>
        </w:rPr>
        <w:t xml:space="preserve"> is associated with </w:t>
      </w:r>
      <w:r w:rsidR="00FE0966" w:rsidRPr="00FE0966">
        <w:rPr>
          <w:sz w:val="24"/>
          <w:szCs w:val="24"/>
        </w:rPr>
        <w:t xml:space="preserve">water seepage areas </w:t>
      </w:r>
      <w:r w:rsidR="00FE0966">
        <w:rPr>
          <w:sz w:val="24"/>
          <w:szCs w:val="24"/>
        </w:rPr>
        <w:t xml:space="preserve">of </w:t>
      </w:r>
      <w:r w:rsidR="001B674A" w:rsidRPr="0070297B">
        <w:rPr>
          <w:sz w:val="24"/>
          <w:szCs w:val="24"/>
        </w:rPr>
        <w:t xml:space="preserve">bogs, wooded swamps, and deciduous woodlands. </w:t>
      </w:r>
      <w:bookmarkEnd w:id="9"/>
      <w:r w:rsidR="001B674A" w:rsidRPr="0070297B">
        <w:rPr>
          <w:sz w:val="24"/>
          <w:szCs w:val="24"/>
        </w:rPr>
        <w:t xml:space="preserve">Specific natural communities include the </w:t>
      </w:r>
      <w:r w:rsidR="007276B6" w:rsidRPr="0070297B">
        <w:rPr>
          <w:sz w:val="24"/>
          <w:szCs w:val="24"/>
        </w:rPr>
        <w:t>Swamp Forest-Bog Complex (Typic Subtype)</w:t>
      </w:r>
      <w:r w:rsidR="001B674A" w:rsidRPr="0070297B">
        <w:rPr>
          <w:sz w:val="24"/>
          <w:szCs w:val="24"/>
        </w:rPr>
        <w:t xml:space="preserve"> and</w:t>
      </w:r>
      <w:r w:rsidR="007276B6" w:rsidRPr="0070297B">
        <w:rPr>
          <w:sz w:val="24"/>
          <w:szCs w:val="24"/>
        </w:rPr>
        <w:t xml:space="preserve"> Southern Appalachian Bog (Southern Subtype</w:t>
      </w:r>
      <w:r w:rsidR="001B674A" w:rsidRPr="0070297B">
        <w:rPr>
          <w:sz w:val="24"/>
          <w:szCs w:val="24"/>
        </w:rPr>
        <w:t xml:space="preserve">). </w:t>
      </w:r>
      <w:r w:rsidR="0070297B" w:rsidRPr="0070297B">
        <w:rPr>
          <w:sz w:val="24"/>
          <w:szCs w:val="24"/>
        </w:rPr>
        <w:t xml:space="preserve">Gap communities associated with </w:t>
      </w:r>
      <w:r w:rsidR="001E1EDE">
        <w:rPr>
          <w:sz w:val="24"/>
          <w:szCs w:val="24"/>
        </w:rPr>
        <w:t xml:space="preserve">the </w:t>
      </w:r>
      <w:r w:rsidR="00AD0106">
        <w:rPr>
          <w:sz w:val="24"/>
          <w:szCs w:val="24"/>
        </w:rPr>
        <w:t>eight</w:t>
      </w:r>
      <w:r w:rsidR="0070297B" w:rsidRPr="0070297B">
        <w:rPr>
          <w:sz w:val="24"/>
          <w:szCs w:val="24"/>
        </w:rPr>
        <w:t xml:space="preserve"> known North Carolina EO’s include</w:t>
      </w:r>
      <w:r w:rsidR="00AD0106">
        <w:rPr>
          <w:sz w:val="24"/>
          <w:szCs w:val="24"/>
        </w:rPr>
        <w:t xml:space="preserve">d the communities listed above. These included </w:t>
      </w:r>
      <w:r w:rsidR="0070297B" w:rsidRPr="0070297B">
        <w:rPr>
          <w:sz w:val="24"/>
          <w:szCs w:val="24"/>
        </w:rPr>
        <w:t xml:space="preserve">GAP </w:t>
      </w:r>
      <w:r w:rsidR="007025B0">
        <w:rPr>
          <w:sz w:val="24"/>
          <w:szCs w:val="24"/>
        </w:rPr>
        <w:t xml:space="preserve">landcover </w:t>
      </w:r>
      <w:r w:rsidR="0070297B" w:rsidRPr="0070297B">
        <w:rPr>
          <w:sz w:val="24"/>
          <w:szCs w:val="24"/>
        </w:rPr>
        <w:t xml:space="preserve">communities that overlapped documented North Carolina Southern Bog </w:t>
      </w:r>
      <w:r w:rsidR="00C464CE">
        <w:rPr>
          <w:sz w:val="24"/>
          <w:szCs w:val="24"/>
        </w:rPr>
        <w:t xml:space="preserve">and Swamp Forest-Bog </w:t>
      </w:r>
      <w:r w:rsidR="00DF3399">
        <w:rPr>
          <w:sz w:val="24"/>
          <w:szCs w:val="24"/>
        </w:rPr>
        <w:t xml:space="preserve">Complex </w:t>
      </w:r>
      <w:r w:rsidR="0070297B" w:rsidRPr="0070297B">
        <w:rPr>
          <w:sz w:val="24"/>
          <w:szCs w:val="24"/>
        </w:rPr>
        <w:t>communities (Extrapolated from NHP Tier II Data).</w:t>
      </w:r>
    </w:p>
    <w:p w14:paraId="1803622D" w14:textId="77777777" w:rsidR="00391592" w:rsidRDefault="00391592" w:rsidP="00FE0966">
      <w:pPr>
        <w:pStyle w:val="ListParagraph"/>
        <w:numPr>
          <w:ilvl w:val="0"/>
          <w:numId w:val="13"/>
        </w:numPr>
        <w:spacing w:after="0" w:line="240" w:lineRule="auto"/>
        <w:jc w:val="both"/>
        <w:rPr>
          <w:sz w:val="24"/>
          <w:szCs w:val="24"/>
        </w:rPr>
      </w:pPr>
      <w:r>
        <w:rPr>
          <w:sz w:val="24"/>
          <w:szCs w:val="24"/>
        </w:rPr>
        <w:t>“Habitat” versus “Nonhabitat” designations:</w:t>
      </w:r>
    </w:p>
    <w:p w14:paraId="4B8F95C3" w14:textId="661648D6" w:rsidR="003840FD" w:rsidRPr="006E7EDE" w:rsidRDefault="006207B1" w:rsidP="006E7EDE">
      <w:pPr>
        <w:pStyle w:val="ListParagraph"/>
        <w:numPr>
          <w:ilvl w:val="1"/>
          <w:numId w:val="15"/>
        </w:numPr>
        <w:jc w:val="both"/>
        <w:rPr>
          <w:sz w:val="24"/>
          <w:szCs w:val="24"/>
        </w:rPr>
      </w:pPr>
      <w:r w:rsidRPr="006207B1">
        <w:rPr>
          <w:sz w:val="24"/>
          <w:szCs w:val="24"/>
        </w:rPr>
        <w:t>Potential habitat include</w:t>
      </w:r>
      <w:r w:rsidR="00366F08">
        <w:rPr>
          <w:sz w:val="24"/>
          <w:szCs w:val="24"/>
        </w:rPr>
        <w:t>s</w:t>
      </w:r>
      <w:r w:rsidRPr="006207B1">
        <w:rPr>
          <w:sz w:val="24"/>
          <w:szCs w:val="24"/>
        </w:rPr>
        <w:t xml:space="preserve"> </w:t>
      </w:r>
      <w:r w:rsidR="007025B0">
        <w:rPr>
          <w:sz w:val="24"/>
          <w:szCs w:val="24"/>
        </w:rPr>
        <w:t xml:space="preserve">specific </w:t>
      </w:r>
      <w:r w:rsidRPr="006207B1">
        <w:rPr>
          <w:sz w:val="24"/>
          <w:szCs w:val="24"/>
        </w:rPr>
        <w:t xml:space="preserve">GAP </w:t>
      </w:r>
      <w:r w:rsidR="007025B0">
        <w:rPr>
          <w:sz w:val="24"/>
          <w:szCs w:val="24"/>
        </w:rPr>
        <w:t xml:space="preserve">landcover </w:t>
      </w:r>
      <w:r w:rsidRPr="006207B1">
        <w:rPr>
          <w:sz w:val="24"/>
          <w:szCs w:val="24"/>
        </w:rPr>
        <w:t xml:space="preserve">communities </w:t>
      </w:r>
      <w:r w:rsidR="007025B0">
        <w:rPr>
          <w:sz w:val="24"/>
          <w:szCs w:val="24"/>
        </w:rPr>
        <w:t xml:space="preserve">as </w:t>
      </w:r>
      <w:r w:rsidRPr="006207B1">
        <w:rPr>
          <w:sz w:val="24"/>
          <w:szCs w:val="24"/>
        </w:rPr>
        <w:t xml:space="preserve">listed above. </w:t>
      </w:r>
      <w:bookmarkEnd w:id="8"/>
    </w:p>
    <w:p w14:paraId="33DCA4AF" w14:textId="6C956298" w:rsidR="00391592" w:rsidRPr="00B95B67" w:rsidRDefault="006207B1" w:rsidP="00FE0966">
      <w:pPr>
        <w:spacing w:after="0" w:line="240" w:lineRule="auto"/>
        <w:jc w:val="both"/>
        <w:rPr>
          <w:b/>
          <w:sz w:val="24"/>
          <w:szCs w:val="24"/>
        </w:rPr>
      </w:pPr>
      <w:bookmarkStart w:id="10" w:name="_Hlk17294325"/>
      <w:r w:rsidRPr="00B95B67">
        <w:rPr>
          <w:b/>
          <w:sz w:val="24"/>
          <w:szCs w:val="24"/>
        </w:rPr>
        <w:lastRenderedPageBreak/>
        <w:t>Layer 6</w:t>
      </w:r>
    </w:p>
    <w:p w14:paraId="32A6A22B" w14:textId="690EC79C" w:rsidR="00391592" w:rsidRPr="00B95B67" w:rsidRDefault="00391592" w:rsidP="00FE0966">
      <w:pPr>
        <w:pStyle w:val="ListParagraph"/>
        <w:numPr>
          <w:ilvl w:val="0"/>
          <w:numId w:val="13"/>
        </w:numPr>
        <w:spacing w:after="0" w:line="240" w:lineRule="auto"/>
        <w:jc w:val="both"/>
        <w:rPr>
          <w:sz w:val="24"/>
          <w:szCs w:val="24"/>
        </w:rPr>
      </w:pPr>
      <w:r w:rsidRPr="00B95B67">
        <w:rPr>
          <w:sz w:val="24"/>
          <w:szCs w:val="24"/>
        </w:rPr>
        <w:t xml:space="preserve">Layer name:  </w:t>
      </w:r>
      <w:r w:rsidR="00B82CEA" w:rsidRPr="00B95B67">
        <w:rPr>
          <w:sz w:val="24"/>
          <w:szCs w:val="24"/>
        </w:rPr>
        <w:t>ATLAS</w:t>
      </w:r>
      <w:r w:rsidR="001E2352" w:rsidRPr="00B95B67">
        <w:rPr>
          <w:sz w:val="24"/>
          <w:szCs w:val="24"/>
        </w:rPr>
        <w:t xml:space="preserve"> Hydrography Dataset v1.0</w:t>
      </w:r>
    </w:p>
    <w:p w14:paraId="3DA8283C" w14:textId="0B6E158C" w:rsidR="00391592" w:rsidRPr="00B95B67" w:rsidRDefault="00391592" w:rsidP="00FE0966">
      <w:pPr>
        <w:pStyle w:val="ListParagraph"/>
        <w:numPr>
          <w:ilvl w:val="0"/>
          <w:numId w:val="13"/>
        </w:numPr>
        <w:spacing w:after="0" w:line="240" w:lineRule="auto"/>
        <w:jc w:val="both"/>
        <w:rPr>
          <w:sz w:val="24"/>
          <w:szCs w:val="24"/>
        </w:rPr>
      </w:pPr>
      <w:r w:rsidRPr="00B95B67">
        <w:rPr>
          <w:sz w:val="24"/>
          <w:szCs w:val="24"/>
        </w:rPr>
        <w:t>Layer description:</w:t>
      </w:r>
    </w:p>
    <w:p w14:paraId="771C4CC0" w14:textId="770CA3DB" w:rsidR="00391592" w:rsidRPr="00B95B67" w:rsidRDefault="00B82CEA" w:rsidP="00FE0966">
      <w:pPr>
        <w:pStyle w:val="ListParagraph"/>
        <w:numPr>
          <w:ilvl w:val="1"/>
          <w:numId w:val="14"/>
        </w:numPr>
        <w:spacing w:after="0" w:line="240" w:lineRule="auto"/>
        <w:jc w:val="both"/>
        <w:rPr>
          <w:sz w:val="24"/>
          <w:szCs w:val="24"/>
        </w:rPr>
      </w:pPr>
      <w:r w:rsidRPr="00B95B67">
        <w:rPr>
          <w:sz w:val="24"/>
          <w:szCs w:val="24"/>
        </w:rPr>
        <w:t>ATLAS Hydro</w:t>
      </w:r>
      <w:r w:rsidR="00391592" w:rsidRPr="00B95B67">
        <w:rPr>
          <w:sz w:val="24"/>
          <w:szCs w:val="24"/>
        </w:rPr>
        <w:t xml:space="preserve"> line features.</w:t>
      </w:r>
    </w:p>
    <w:p w14:paraId="52B66AF3" w14:textId="5870F126" w:rsidR="00AB154E" w:rsidRPr="00B95B67" w:rsidRDefault="003840FD" w:rsidP="003840FD">
      <w:pPr>
        <w:pStyle w:val="ListParagraph"/>
        <w:numPr>
          <w:ilvl w:val="1"/>
          <w:numId w:val="14"/>
        </w:numPr>
        <w:rPr>
          <w:sz w:val="24"/>
          <w:szCs w:val="24"/>
        </w:rPr>
      </w:pPr>
      <w:r w:rsidRPr="00B95B67">
        <w:rPr>
          <w:sz w:val="24"/>
          <w:szCs w:val="24"/>
        </w:rPr>
        <w:t xml:space="preserve">Select </w:t>
      </w:r>
      <w:r w:rsidR="00F82C26" w:rsidRPr="00B95B67">
        <w:rPr>
          <w:sz w:val="24"/>
          <w:szCs w:val="24"/>
        </w:rPr>
        <w:t xml:space="preserve">all intersected </w:t>
      </w:r>
      <w:r w:rsidR="009C6105" w:rsidRPr="00B95B67">
        <w:rPr>
          <w:sz w:val="24"/>
          <w:szCs w:val="24"/>
        </w:rPr>
        <w:t>Geom</w:t>
      </w:r>
      <w:r w:rsidR="00F82C26" w:rsidRPr="00B95B67">
        <w:rPr>
          <w:sz w:val="24"/>
          <w:szCs w:val="24"/>
        </w:rPr>
        <w:t>o</w:t>
      </w:r>
      <w:r w:rsidR="009C6105" w:rsidRPr="00B95B67">
        <w:rPr>
          <w:sz w:val="24"/>
          <w:szCs w:val="24"/>
        </w:rPr>
        <w:t>rphon/Wetland/Soil/</w:t>
      </w:r>
      <w:r w:rsidRPr="00B95B67">
        <w:rPr>
          <w:sz w:val="24"/>
          <w:szCs w:val="24"/>
        </w:rPr>
        <w:t>GAP</w:t>
      </w:r>
      <w:r w:rsidR="00F82C26" w:rsidRPr="00B95B67">
        <w:rPr>
          <w:sz w:val="24"/>
          <w:szCs w:val="24"/>
        </w:rPr>
        <w:t xml:space="preserve"> </w:t>
      </w:r>
      <w:r w:rsidR="009C6105" w:rsidRPr="00B95B67">
        <w:rPr>
          <w:sz w:val="24"/>
          <w:szCs w:val="24"/>
        </w:rPr>
        <w:t>layer</w:t>
      </w:r>
      <w:r w:rsidR="00F82C26" w:rsidRPr="00B95B67">
        <w:rPr>
          <w:sz w:val="24"/>
          <w:szCs w:val="24"/>
        </w:rPr>
        <w:t>s</w:t>
      </w:r>
      <w:r w:rsidR="009C6105" w:rsidRPr="00B95B67">
        <w:rPr>
          <w:sz w:val="24"/>
          <w:szCs w:val="24"/>
        </w:rPr>
        <w:t xml:space="preserve"> located </w:t>
      </w:r>
      <w:r w:rsidRPr="00B95B67">
        <w:rPr>
          <w:sz w:val="24"/>
          <w:szCs w:val="24"/>
        </w:rPr>
        <w:t xml:space="preserve">within 150 feet of </w:t>
      </w:r>
      <w:r w:rsidR="00B82CEA" w:rsidRPr="00B95B67">
        <w:rPr>
          <w:sz w:val="24"/>
          <w:szCs w:val="24"/>
        </w:rPr>
        <w:t>ATLAS Hydro</w:t>
      </w:r>
      <w:r w:rsidR="001E2352" w:rsidRPr="00B95B67">
        <w:rPr>
          <w:sz w:val="24"/>
          <w:szCs w:val="24"/>
        </w:rPr>
        <w:t>graphy Dataset v1.0</w:t>
      </w:r>
    </w:p>
    <w:p w14:paraId="4A03BE8F" w14:textId="38257080" w:rsidR="00391592" w:rsidRPr="00BF63EE" w:rsidRDefault="00391592" w:rsidP="00FE0966">
      <w:pPr>
        <w:pStyle w:val="ListParagraph"/>
        <w:numPr>
          <w:ilvl w:val="0"/>
          <w:numId w:val="14"/>
        </w:numPr>
        <w:spacing w:after="0" w:line="240" w:lineRule="auto"/>
        <w:jc w:val="both"/>
        <w:rPr>
          <w:sz w:val="24"/>
          <w:szCs w:val="24"/>
        </w:rPr>
      </w:pPr>
      <w:r w:rsidRPr="00BF63EE">
        <w:rPr>
          <w:sz w:val="24"/>
          <w:szCs w:val="24"/>
        </w:rPr>
        <w:t>Layer selection justification:</w:t>
      </w:r>
    </w:p>
    <w:p w14:paraId="0CB23E6E" w14:textId="7BC93D65" w:rsidR="00391592" w:rsidRPr="00BF63EE" w:rsidRDefault="00E866AD" w:rsidP="00FE0966">
      <w:pPr>
        <w:pStyle w:val="ListParagraph"/>
        <w:numPr>
          <w:ilvl w:val="1"/>
          <w:numId w:val="14"/>
        </w:numPr>
        <w:spacing w:after="0" w:line="240" w:lineRule="auto"/>
        <w:jc w:val="both"/>
        <w:rPr>
          <w:sz w:val="24"/>
          <w:szCs w:val="24"/>
        </w:rPr>
      </w:pPr>
      <w:r w:rsidRPr="00BF63EE">
        <w:rPr>
          <w:sz w:val="24"/>
          <w:szCs w:val="24"/>
        </w:rPr>
        <w:t>Bunched arrowhead</w:t>
      </w:r>
      <w:r w:rsidR="00FE0966" w:rsidRPr="00BF63EE">
        <w:rPr>
          <w:sz w:val="24"/>
          <w:szCs w:val="24"/>
        </w:rPr>
        <w:t xml:space="preserve"> is associated with water seepage areas of bogs, wooded swamps, and deciduous woodlands</w:t>
      </w:r>
      <w:r w:rsidR="00BD660B" w:rsidRPr="00BF63EE">
        <w:rPr>
          <w:sz w:val="24"/>
          <w:szCs w:val="24"/>
        </w:rPr>
        <w:t xml:space="preserve">. </w:t>
      </w:r>
      <w:r w:rsidR="0073409E" w:rsidRPr="00BF63EE">
        <w:rPr>
          <w:sz w:val="24"/>
          <w:szCs w:val="24"/>
        </w:rPr>
        <w:t>Small s</w:t>
      </w:r>
      <w:r w:rsidR="00FE0966" w:rsidRPr="00BF63EE">
        <w:rPr>
          <w:sz w:val="24"/>
          <w:szCs w:val="24"/>
        </w:rPr>
        <w:t>eep</w:t>
      </w:r>
      <w:r w:rsidR="00597CB9" w:rsidRPr="00BF63EE">
        <w:rPr>
          <w:sz w:val="24"/>
          <w:szCs w:val="24"/>
        </w:rPr>
        <w:t>s areas</w:t>
      </w:r>
      <w:r w:rsidR="00FE0966" w:rsidRPr="00BF63EE">
        <w:rPr>
          <w:sz w:val="24"/>
          <w:szCs w:val="24"/>
        </w:rPr>
        <w:t xml:space="preserve"> </w:t>
      </w:r>
      <w:r w:rsidR="0073409E" w:rsidRPr="00BF63EE">
        <w:rPr>
          <w:sz w:val="24"/>
          <w:szCs w:val="24"/>
        </w:rPr>
        <w:t xml:space="preserve">are </w:t>
      </w:r>
      <w:r w:rsidR="00E860A5" w:rsidRPr="00BF63EE">
        <w:rPr>
          <w:sz w:val="24"/>
          <w:szCs w:val="24"/>
        </w:rPr>
        <w:t xml:space="preserve">often </w:t>
      </w:r>
      <w:r w:rsidR="00FE0966" w:rsidRPr="00BF63EE">
        <w:rPr>
          <w:sz w:val="24"/>
          <w:szCs w:val="24"/>
        </w:rPr>
        <w:t>found in the drainage</w:t>
      </w:r>
      <w:r w:rsidR="00451A74" w:rsidRPr="00BF63EE">
        <w:rPr>
          <w:sz w:val="24"/>
          <w:szCs w:val="24"/>
        </w:rPr>
        <w:t>/floodplain</w:t>
      </w:r>
      <w:r w:rsidR="00597CB9" w:rsidRPr="00BF63EE">
        <w:rPr>
          <w:sz w:val="24"/>
          <w:szCs w:val="24"/>
        </w:rPr>
        <w:t xml:space="preserve"> </w:t>
      </w:r>
      <w:r w:rsidR="00FE0966" w:rsidRPr="00BF63EE">
        <w:rPr>
          <w:sz w:val="24"/>
          <w:szCs w:val="24"/>
        </w:rPr>
        <w:t xml:space="preserve">of </w:t>
      </w:r>
      <w:r w:rsidR="00597CB9" w:rsidRPr="00BF63EE">
        <w:rPr>
          <w:sz w:val="24"/>
          <w:szCs w:val="24"/>
        </w:rPr>
        <w:t xml:space="preserve">small </w:t>
      </w:r>
      <w:r w:rsidR="00FE0966" w:rsidRPr="00BF63EE">
        <w:rPr>
          <w:sz w:val="24"/>
          <w:szCs w:val="24"/>
        </w:rPr>
        <w:t>streams</w:t>
      </w:r>
      <w:r w:rsidR="00BD660B" w:rsidRPr="00BF63EE">
        <w:rPr>
          <w:sz w:val="24"/>
          <w:szCs w:val="24"/>
        </w:rPr>
        <w:t xml:space="preserve">. </w:t>
      </w:r>
      <w:r w:rsidR="00E860A5" w:rsidRPr="00BF63EE">
        <w:rPr>
          <w:sz w:val="24"/>
          <w:szCs w:val="24"/>
        </w:rPr>
        <w:t xml:space="preserve">These areas may not be mapped as hydric soils </w:t>
      </w:r>
      <w:r w:rsidR="006A37F5" w:rsidRPr="00BF63EE">
        <w:rPr>
          <w:sz w:val="24"/>
          <w:szCs w:val="24"/>
        </w:rPr>
        <w:t xml:space="preserve">and small </w:t>
      </w:r>
      <w:r w:rsidR="00714F24" w:rsidRPr="00BF63EE">
        <w:rPr>
          <w:sz w:val="24"/>
          <w:szCs w:val="24"/>
        </w:rPr>
        <w:t xml:space="preserve">wetland features may not captured </w:t>
      </w:r>
      <w:r w:rsidR="0008642C" w:rsidRPr="00BF63EE">
        <w:rPr>
          <w:sz w:val="24"/>
          <w:szCs w:val="24"/>
        </w:rPr>
        <w:t>by NWI mapping</w:t>
      </w:r>
      <w:r w:rsidR="00714F24" w:rsidRPr="00BF63EE">
        <w:rPr>
          <w:sz w:val="24"/>
          <w:szCs w:val="24"/>
        </w:rPr>
        <w:t>.</w:t>
      </w:r>
    </w:p>
    <w:p w14:paraId="2D11CA91" w14:textId="77777777" w:rsidR="00391592" w:rsidRPr="00BF63EE" w:rsidRDefault="00391592" w:rsidP="00FE0966">
      <w:pPr>
        <w:pStyle w:val="ListParagraph"/>
        <w:numPr>
          <w:ilvl w:val="0"/>
          <w:numId w:val="13"/>
        </w:numPr>
        <w:spacing w:after="0" w:line="240" w:lineRule="auto"/>
        <w:jc w:val="both"/>
        <w:rPr>
          <w:sz w:val="24"/>
          <w:szCs w:val="24"/>
        </w:rPr>
      </w:pPr>
      <w:r w:rsidRPr="00BF63EE">
        <w:rPr>
          <w:sz w:val="24"/>
          <w:szCs w:val="24"/>
        </w:rPr>
        <w:t>“Habitat” versus “Nonhabitat” designations:</w:t>
      </w:r>
    </w:p>
    <w:p w14:paraId="1E94F6E4" w14:textId="6AFC4F3E" w:rsidR="00391592" w:rsidRPr="00BF63EE" w:rsidRDefault="008B341A" w:rsidP="00FE0966">
      <w:pPr>
        <w:pStyle w:val="ListParagraph"/>
        <w:numPr>
          <w:ilvl w:val="1"/>
          <w:numId w:val="15"/>
        </w:numPr>
        <w:spacing w:after="0" w:line="240" w:lineRule="auto"/>
        <w:jc w:val="both"/>
        <w:rPr>
          <w:sz w:val="24"/>
          <w:szCs w:val="24"/>
        </w:rPr>
      </w:pPr>
      <w:r w:rsidRPr="00BF63EE">
        <w:rPr>
          <w:sz w:val="24"/>
          <w:szCs w:val="24"/>
        </w:rPr>
        <w:t>Potential h</w:t>
      </w:r>
      <w:r w:rsidR="00391592" w:rsidRPr="00BF63EE">
        <w:rPr>
          <w:sz w:val="24"/>
          <w:szCs w:val="24"/>
        </w:rPr>
        <w:t xml:space="preserve">abitat </w:t>
      </w:r>
      <w:r w:rsidR="00FE0966" w:rsidRPr="00BF63EE">
        <w:rPr>
          <w:sz w:val="24"/>
          <w:szCs w:val="24"/>
        </w:rPr>
        <w:t xml:space="preserve">may </w:t>
      </w:r>
      <w:r w:rsidR="00391592" w:rsidRPr="00BF63EE">
        <w:rPr>
          <w:sz w:val="24"/>
          <w:szCs w:val="24"/>
        </w:rPr>
        <w:t xml:space="preserve">occur near </w:t>
      </w:r>
      <w:r w:rsidR="000E05EC" w:rsidRPr="00BF63EE">
        <w:rPr>
          <w:sz w:val="24"/>
          <w:szCs w:val="24"/>
        </w:rPr>
        <w:t xml:space="preserve">small </w:t>
      </w:r>
      <w:r w:rsidR="00391592" w:rsidRPr="00BF63EE">
        <w:rPr>
          <w:sz w:val="24"/>
          <w:szCs w:val="24"/>
        </w:rPr>
        <w:t>stream and drainage features.</w:t>
      </w:r>
    </w:p>
    <w:p w14:paraId="487A522A" w14:textId="75EBFAA8" w:rsidR="00BA2FCC" w:rsidRPr="00476AD4" w:rsidRDefault="00BA2FCC" w:rsidP="00476AD4">
      <w:pPr>
        <w:spacing w:after="0"/>
        <w:rPr>
          <w:sz w:val="24"/>
          <w:szCs w:val="24"/>
          <w:highlight w:val="yellow"/>
        </w:rPr>
      </w:pPr>
      <w:bookmarkStart w:id="11" w:name="_Hlk525270750"/>
      <w:bookmarkEnd w:id="10"/>
    </w:p>
    <w:bookmarkEnd w:id="11"/>
    <w:p w14:paraId="5F5226A2" w14:textId="0A8CBF89" w:rsidR="00BA2FCC" w:rsidRPr="00476AD4" w:rsidRDefault="00BA2FCC" w:rsidP="00BA2FCC">
      <w:pPr>
        <w:spacing w:after="0" w:line="240" w:lineRule="auto"/>
        <w:jc w:val="both"/>
        <w:rPr>
          <w:b/>
          <w:sz w:val="24"/>
          <w:szCs w:val="24"/>
        </w:rPr>
      </w:pPr>
      <w:r w:rsidRPr="00476AD4">
        <w:rPr>
          <w:b/>
          <w:sz w:val="24"/>
          <w:szCs w:val="24"/>
        </w:rPr>
        <w:t>Layer 7</w:t>
      </w:r>
    </w:p>
    <w:p w14:paraId="6DA0F595" w14:textId="3F08F7AB" w:rsidR="00BA2FCC" w:rsidRPr="00476AD4" w:rsidRDefault="00BA2FCC" w:rsidP="00BA2FCC">
      <w:pPr>
        <w:pStyle w:val="ListParagraph"/>
        <w:numPr>
          <w:ilvl w:val="0"/>
          <w:numId w:val="13"/>
        </w:numPr>
        <w:spacing w:after="0" w:line="240" w:lineRule="auto"/>
        <w:jc w:val="both"/>
        <w:rPr>
          <w:sz w:val="24"/>
          <w:szCs w:val="24"/>
        </w:rPr>
      </w:pPr>
      <w:r w:rsidRPr="00476AD4">
        <w:rPr>
          <w:sz w:val="24"/>
          <w:szCs w:val="24"/>
        </w:rPr>
        <w:t xml:space="preserve">Layer name:  </w:t>
      </w:r>
      <w:r w:rsidR="00D543CA" w:rsidRPr="00476AD4">
        <w:rPr>
          <w:sz w:val="24"/>
          <w:szCs w:val="24"/>
        </w:rPr>
        <w:t>NC</w:t>
      </w:r>
      <w:r w:rsidRPr="00476AD4">
        <w:rPr>
          <w:sz w:val="24"/>
          <w:szCs w:val="24"/>
        </w:rPr>
        <w:t xml:space="preserve">NHP </w:t>
      </w:r>
      <w:proofErr w:type="spellStart"/>
      <w:r w:rsidRPr="00476AD4">
        <w:rPr>
          <w:sz w:val="24"/>
          <w:szCs w:val="24"/>
        </w:rPr>
        <w:t>Swamp_Forest-Bog_Complex</w:t>
      </w:r>
      <w:r w:rsidR="00D543CA" w:rsidRPr="00476AD4">
        <w:rPr>
          <w:sz w:val="24"/>
          <w:szCs w:val="24"/>
        </w:rPr>
        <w:t>_Natural</w:t>
      </w:r>
      <w:proofErr w:type="spellEnd"/>
      <w:r w:rsidR="00D543CA" w:rsidRPr="00476AD4">
        <w:rPr>
          <w:sz w:val="24"/>
          <w:szCs w:val="24"/>
        </w:rPr>
        <w:t xml:space="preserve"> Community</w:t>
      </w:r>
    </w:p>
    <w:p w14:paraId="52FA4213" w14:textId="77777777" w:rsidR="00BA2FCC" w:rsidRPr="00476AD4" w:rsidRDefault="00BA2FCC" w:rsidP="00BA2FCC">
      <w:pPr>
        <w:pStyle w:val="ListParagraph"/>
        <w:numPr>
          <w:ilvl w:val="0"/>
          <w:numId w:val="13"/>
        </w:numPr>
        <w:spacing w:after="0" w:line="240" w:lineRule="auto"/>
        <w:jc w:val="both"/>
        <w:rPr>
          <w:sz w:val="24"/>
          <w:szCs w:val="24"/>
        </w:rPr>
      </w:pPr>
      <w:r w:rsidRPr="00476AD4">
        <w:rPr>
          <w:sz w:val="24"/>
          <w:szCs w:val="24"/>
        </w:rPr>
        <w:t>Layer description:</w:t>
      </w:r>
    </w:p>
    <w:p w14:paraId="65C5B0EF" w14:textId="6550C357" w:rsidR="00BA2FCC" w:rsidRPr="00476AD4" w:rsidRDefault="00E85FD1" w:rsidP="00BA2FCC">
      <w:pPr>
        <w:pStyle w:val="ListParagraph"/>
        <w:numPr>
          <w:ilvl w:val="1"/>
          <w:numId w:val="14"/>
        </w:numPr>
        <w:spacing w:after="0" w:line="240" w:lineRule="auto"/>
        <w:jc w:val="both"/>
        <w:rPr>
          <w:sz w:val="24"/>
          <w:szCs w:val="24"/>
        </w:rPr>
      </w:pPr>
      <w:r w:rsidRPr="00476AD4">
        <w:rPr>
          <w:sz w:val="24"/>
          <w:szCs w:val="24"/>
        </w:rPr>
        <w:t>NCNHP Swamp Forest-Bog Complex Natural Community data</w:t>
      </w:r>
      <w:r w:rsidR="00BA2FCC" w:rsidRPr="00476AD4">
        <w:rPr>
          <w:sz w:val="24"/>
          <w:szCs w:val="24"/>
        </w:rPr>
        <w:t>.</w:t>
      </w:r>
    </w:p>
    <w:p w14:paraId="6C21BF73" w14:textId="78CDB71D" w:rsidR="00BA2FCC" w:rsidRPr="00476AD4" w:rsidRDefault="00B82CEA" w:rsidP="00BA2FCC">
      <w:pPr>
        <w:pStyle w:val="ListParagraph"/>
        <w:numPr>
          <w:ilvl w:val="1"/>
          <w:numId w:val="14"/>
        </w:numPr>
        <w:rPr>
          <w:sz w:val="24"/>
          <w:szCs w:val="24"/>
        </w:rPr>
      </w:pPr>
      <w:r w:rsidRPr="00476AD4">
        <w:rPr>
          <w:sz w:val="24"/>
          <w:szCs w:val="24"/>
        </w:rPr>
        <w:t xml:space="preserve">Union Swamp Forest-Bog Complex Natural Community layer with extracted GAP landcover </w:t>
      </w:r>
      <w:r w:rsidR="00BF63EE" w:rsidRPr="00476AD4">
        <w:rPr>
          <w:sz w:val="24"/>
          <w:szCs w:val="24"/>
        </w:rPr>
        <w:t>raster</w:t>
      </w:r>
      <w:r w:rsidRPr="00476AD4">
        <w:rPr>
          <w:sz w:val="24"/>
          <w:szCs w:val="24"/>
        </w:rPr>
        <w:t>.</w:t>
      </w:r>
    </w:p>
    <w:p w14:paraId="65BA9DEE" w14:textId="77777777" w:rsidR="00BA2FCC" w:rsidRPr="00476AD4" w:rsidRDefault="00BA2FCC" w:rsidP="00BA2FCC">
      <w:pPr>
        <w:pStyle w:val="ListParagraph"/>
        <w:numPr>
          <w:ilvl w:val="0"/>
          <w:numId w:val="14"/>
        </w:numPr>
        <w:spacing w:after="0" w:line="240" w:lineRule="auto"/>
        <w:jc w:val="both"/>
        <w:rPr>
          <w:sz w:val="24"/>
          <w:szCs w:val="24"/>
        </w:rPr>
      </w:pPr>
      <w:r w:rsidRPr="00476AD4">
        <w:rPr>
          <w:sz w:val="24"/>
          <w:szCs w:val="24"/>
        </w:rPr>
        <w:t>Layer selection justification:</w:t>
      </w:r>
    </w:p>
    <w:p w14:paraId="434996BE" w14:textId="10EABF15" w:rsidR="00BA2FCC" w:rsidRPr="00476AD4" w:rsidRDefault="00BA2FCC" w:rsidP="00BA2FCC">
      <w:pPr>
        <w:pStyle w:val="ListParagraph"/>
        <w:numPr>
          <w:ilvl w:val="1"/>
          <w:numId w:val="14"/>
        </w:numPr>
        <w:spacing w:after="0" w:line="240" w:lineRule="auto"/>
        <w:jc w:val="both"/>
        <w:rPr>
          <w:sz w:val="24"/>
          <w:szCs w:val="24"/>
        </w:rPr>
      </w:pPr>
      <w:r w:rsidRPr="00476AD4">
        <w:rPr>
          <w:sz w:val="24"/>
          <w:szCs w:val="24"/>
        </w:rPr>
        <w:t>Bunched arrowhead is associated with water seepage areas of bogs, wooded swamps, and deciduous woodlands.</w:t>
      </w:r>
    </w:p>
    <w:p w14:paraId="7928C459" w14:textId="77777777" w:rsidR="00BA2FCC" w:rsidRPr="00476AD4" w:rsidRDefault="00BA2FCC" w:rsidP="00BA2FCC">
      <w:pPr>
        <w:pStyle w:val="ListParagraph"/>
        <w:numPr>
          <w:ilvl w:val="0"/>
          <w:numId w:val="13"/>
        </w:numPr>
        <w:spacing w:after="0" w:line="240" w:lineRule="auto"/>
        <w:jc w:val="both"/>
        <w:rPr>
          <w:sz w:val="24"/>
          <w:szCs w:val="24"/>
        </w:rPr>
      </w:pPr>
      <w:r w:rsidRPr="00476AD4">
        <w:rPr>
          <w:sz w:val="24"/>
          <w:szCs w:val="24"/>
        </w:rPr>
        <w:t>“Habitat” versus “Nonhabitat” designations:</w:t>
      </w:r>
    </w:p>
    <w:p w14:paraId="2C01758E" w14:textId="28D4F2DD" w:rsidR="00BA2FCC" w:rsidRPr="00476AD4" w:rsidRDefault="00BA2FCC" w:rsidP="00BA2FCC">
      <w:pPr>
        <w:pStyle w:val="ListParagraph"/>
        <w:numPr>
          <w:ilvl w:val="1"/>
          <w:numId w:val="15"/>
        </w:numPr>
        <w:spacing w:after="0" w:line="240" w:lineRule="auto"/>
        <w:jc w:val="both"/>
        <w:rPr>
          <w:sz w:val="24"/>
          <w:szCs w:val="24"/>
        </w:rPr>
      </w:pPr>
      <w:r w:rsidRPr="00476AD4">
        <w:rPr>
          <w:sz w:val="24"/>
          <w:szCs w:val="24"/>
        </w:rPr>
        <w:t>Potential habitat may occur in Swamp Forest Bog</w:t>
      </w:r>
      <w:r w:rsidR="00E85FD1" w:rsidRPr="00476AD4">
        <w:rPr>
          <w:sz w:val="24"/>
          <w:szCs w:val="24"/>
        </w:rPr>
        <w:t>s</w:t>
      </w:r>
      <w:r w:rsidRPr="00476AD4">
        <w:rPr>
          <w:sz w:val="24"/>
          <w:szCs w:val="24"/>
        </w:rPr>
        <w:t>.</w:t>
      </w:r>
    </w:p>
    <w:p w14:paraId="4F079FBA" w14:textId="09D679BC" w:rsidR="00BA2FCC" w:rsidRDefault="00BA2FCC" w:rsidP="00BA2FCC">
      <w:pPr>
        <w:spacing w:after="0" w:line="240" w:lineRule="auto"/>
        <w:jc w:val="both"/>
        <w:rPr>
          <w:sz w:val="24"/>
          <w:szCs w:val="24"/>
        </w:rPr>
      </w:pPr>
    </w:p>
    <w:p w14:paraId="22D15EC5" w14:textId="1D527D84" w:rsidR="0027352C" w:rsidRPr="004617A9" w:rsidRDefault="0027352C" w:rsidP="0027352C">
      <w:pPr>
        <w:spacing w:after="0" w:line="240" w:lineRule="auto"/>
        <w:jc w:val="both"/>
        <w:rPr>
          <w:b/>
          <w:sz w:val="24"/>
          <w:szCs w:val="24"/>
        </w:rPr>
      </w:pPr>
      <w:r w:rsidRPr="004617A9">
        <w:rPr>
          <w:b/>
          <w:sz w:val="24"/>
          <w:szCs w:val="24"/>
        </w:rPr>
        <w:t xml:space="preserve">Layer </w:t>
      </w:r>
      <w:r w:rsidR="00971A05" w:rsidRPr="004617A9">
        <w:rPr>
          <w:b/>
          <w:sz w:val="24"/>
          <w:szCs w:val="24"/>
        </w:rPr>
        <w:t>8</w:t>
      </w:r>
    </w:p>
    <w:p w14:paraId="552D688F" w14:textId="0E6657A0" w:rsidR="0027352C" w:rsidRPr="004617A9" w:rsidRDefault="0027352C" w:rsidP="0027352C">
      <w:pPr>
        <w:pStyle w:val="ListParagraph"/>
        <w:numPr>
          <w:ilvl w:val="0"/>
          <w:numId w:val="13"/>
        </w:numPr>
        <w:spacing w:after="0" w:line="240" w:lineRule="auto"/>
        <w:jc w:val="both"/>
        <w:rPr>
          <w:sz w:val="24"/>
          <w:szCs w:val="24"/>
        </w:rPr>
      </w:pPr>
      <w:r w:rsidRPr="004617A9">
        <w:rPr>
          <w:sz w:val="24"/>
          <w:szCs w:val="24"/>
        </w:rPr>
        <w:t xml:space="preserve">Layer name:  </w:t>
      </w:r>
      <w:proofErr w:type="spellStart"/>
      <w:r w:rsidRPr="004617A9">
        <w:rPr>
          <w:sz w:val="24"/>
          <w:szCs w:val="24"/>
        </w:rPr>
        <w:t>NHD_</w:t>
      </w:r>
      <w:r w:rsidR="004617A9" w:rsidRPr="004617A9">
        <w:rPr>
          <w:sz w:val="24"/>
          <w:szCs w:val="24"/>
        </w:rPr>
        <w:t>Waterbody</w:t>
      </w:r>
      <w:proofErr w:type="spellEnd"/>
      <w:r w:rsidR="004617A9" w:rsidRPr="004617A9">
        <w:rPr>
          <w:sz w:val="24"/>
          <w:szCs w:val="24"/>
        </w:rPr>
        <w:t xml:space="preserve"> &amp; NHD Area</w:t>
      </w:r>
    </w:p>
    <w:p w14:paraId="4A110A3E" w14:textId="77777777" w:rsidR="0027352C" w:rsidRPr="004617A9" w:rsidRDefault="0027352C" w:rsidP="0027352C">
      <w:pPr>
        <w:pStyle w:val="ListParagraph"/>
        <w:numPr>
          <w:ilvl w:val="0"/>
          <w:numId w:val="13"/>
        </w:numPr>
        <w:spacing w:after="0" w:line="240" w:lineRule="auto"/>
        <w:jc w:val="both"/>
        <w:rPr>
          <w:sz w:val="24"/>
          <w:szCs w:val="24"/>
        </w:rPr>
      </w:pPr>
      <w:r w:rsidRPr="004617A9">
        <w:rPr>
          <w:sz w:val="24"/>
          <w:szCs w:val="24"/>
        </w:rPr>
        <w:t>Layer description:</w:t>
      </w:r>
    </w:p>
    <w:p w14:paraId="0AC2D3A1" w14:textId="35F272F3" w:rsidR="0027352C" w:rsidRPr="004617A9" w:rsidRDefault="0027352C" w:rsidP="0027352C">
      <w:pPr>
        <w:pStyle w:val="ListParagraph"/>
        <w:numPr>
          <w:ilvl w:val="1"/>
          <w:numId w:val="14"/>
        </w:numPr>
        <w:spacing w:after="0" w:line="240" w:lineRule="auto"/>
        <w:jc w:val="both"/>
        <w:rPr>
          <w:sz w:val="24"/>
          <w:szCs w:val="24"/>
        </w:rPr>
      </w:pPr>
      <w:r w:rsidRPr="004617A9">
        <w:rPr>
          <w:sz w:val="24"/>
          <w:szCs w:val="24"/>
        </w:rPr>
        <w:t xml:space="preserve">National Hydrography Dataset </w:t>
      </w:r>
      <w:r w:rsidR="004617A9" w:rsidRPr="004617A9">
        <w:rPr>
          <w:sz w:val="24"/>
          <w:szCs w:val="24"/>
        </w:rPr>
        <w:t xml:space="preserve">polygon </w:t>
      </w:r>
      <w:r w:rsidRPr="004617A9">
        <w:rPr>
          <w:sz w:val="24"/>
          <w:szCs w:val="24"/>
        </w:rPr>
        <w:t>feature</w:t>
      </w:r>
      <w:r w:rsidR="004617A9" w:rsidRPr="004617A9">
        <w:rPr>
          <w:sz w:val="24"/>
          <w:szCs w:val="24"/>
        </w:rPr>
        <w:t>s representing open water</w:t>
      </w:r>
      <w:r w:rsidRPr="004617A9">
        <w:rPr>
          <w:sz w:val="24"/>
          <w:szCs w:val="24"/>
        </w:rPr>
        <w:t>.</w:t>
      </w:r>
    </w:p>
    <w:p w14:paraId="6F3D7890" w14:textId="7C6E0BCA" w:rsidR="0027352C" w:rsidRPr="004617A9" w:rsidRDefault="0027352C" w:rsidP="0027352C">
      <w:pPr>
        <w:pStyle w:val="ListParagraph"/>
        <w:numPr>
          <w:ilvl w:val="1"/>
          <w:numId w:val="14"/>
        </w:numPr>
        <w:rPr>
          <w:sz w:val="24"/>
          <w:szCs w:val="24"/>
        </w:rPr>
      </w:pPr>
      <w:r w:rsidRPr="004617A9">
        <w:rPr>
          <w:sz w:val="24"/>
          <w:szCs w:val="24"/>
        </w:rPr>
        <w:t>Select only NHD Area and Waterbody features.</w:t>
      </w:r>
    </w:p>
    <w:p w14:paraId="24C73F7E" w14:textId="71B74790" w:rsidR="0027352C" w:rsidRPr="004617A9" w:rsidRDefault="0027352C" w:rsidP="0027352C">
      <w:pPr>
        <w:pStyle w:val="ListParagraph"/>
        <w:numPr>
          <w:ilvl w:val="1"/>
          <w:numId w:val="14"/>
        </w:numPr>
        <w:rPr>
          <w:sz w:val="24"/>
          <w:szCs w:val="24"/>
        </w:rPr>
      </w:pPr>
      <w:r w:rsidRPr="004617A9">
        <w:rPr>
          <w:sz w:val="24"/>
          <w:szCs w:val="24"/>
        </w:rPr>
        <w:t xml:space="preserve">Erase </w:t>
      </w:r>
      <w:r w:rsidR="004617A9" w:rsidRPr="004617A9">
        <w:rPr>
          <w:sz w:val="24"/>
          <w:szCs w:val="24"/>
        </w:rPr>
        <w:t>BA</w:t>
      </w:r>
      <w:r w:rsidRPr="004617A9">
        <w:rPr>
          <w:sz w:val="24"/>
          <w:szCs w:val="24"/>
        </w:rPr>
        <w:t xml:space="preserve"> </w:t>
      </w:r>
      <w:r w:rsidR="004617A9" w:rsidRPr="004617A9">
        <w:rPr>
          <w:sz w:val="24"/>
          <w:szCs w:val="24"/>
        </w:rPr>
        <w:t>a</w:t>
      </w:r>
      <w:r w:rsidRPr="004617A9">
        <w:rPr>
          <w:sz w:val="24"/>
          <w:szCs w:val="24"/>
        </w:rPr>
        <w:t>rea</w:t>
      </w:r>
      <w:r w:rsidR="004617A9" w:rsidRPr="004617A9">
        <w:rPr>
          <w:sz w:val="24"/>
          <w:szCs w:val="24"/>
        </w:rPr>
        <w:t>s</w:t>
      </w:r>
      <w:r w:rsidRPr="004617A9">
        <w:rPr>
          <w:sz w:val="24"/>
          <w:szCs w:val="24"/>
        </w:rPr>
        <w:t xml:space="preserve"> </w:t>
      </w:r>
      <w:r w:rsidR="004617A9" w:rsidRPr="004617A9">
        <w:rPr>
          <w:sz w:val="24"/>
          <w:szCs w:val="24"/>
        </w:rPr>
        <w:t>with NHD Area and</w:t>
      </w:r>
      <w:r w:rsidRPr="004617A9">
        <w:rPr>
          <w:sz w:val="24"/>
          <w:szCs w:val="24"/>
        </w:rPr>
        <w:t xml:space="preserve"> Waterbody features </w:t>
      </w:r>
      <w:r w:rsidR="004617A9" w:rsidRPr="004617A9">
        <w:rPr>
          <w:sz w:val="24"/>
          <w:szCs w:val="24"/>
        </w:rPr>
        <w:t>to remove habitat in open water</w:t>
      </w:r>
      <w:r w:rsidRPr="004617A9">
        <w:rPr>
          <w:sz w:val="24"/>
          <w:szCs w:val="24"/>
        </w:rPr>
        <w:t>.</w:t>
      </w:r>
    </w:p>
    <w:p w14:paraId="24472B8B" w14:textId="77777777" w:rsidR="0027352C" w:rsidRPr="004617A9" w:rsidRDefault="0027352C" w:rsidP="0027352C">
      <w:pPr>
        <w:pStyle w:val="ListParagraph"/>
        <w:numPr>
          <w:ilvl w:val="0"/>
          <w:numId w:val="14"/>
        </w:numPr>
        <w:spacing w:after="0" w:line="240" w:lineRule="auto"/>
        <w:jc w:val="both"/>
        <w:rPr>
          <w:sz w:val="24"/>
          <w:szCs w:val="24"/>
        </w:rPr>
      </w:pPr>
      <w:r w:rsidRPr="004617A9">
        <w:rPr>
          <w:sz w:val="24"/>
          <w:szCs w:val="24"/>
        </w:rPr>
        <w:t>Layer selection justification:</w:t>
      </w:r>
    </w:p>
    <w:p w14:paraId="595E3774" w14:textId="0B49F040" w:rsidR="0027352C" w:rsidRPr="004617A9" w:rsidRDefault="0027352C" w:rsidP="0027352C">
      <w:pPr>
        <w:pStyle w:val="ListParagraph"/>
        <w:numPr>
          <w:ilvl w:val="1"/>
          <w:numId w:val="14"/>
        </w:numPr>
        <w:spacing w:after="0" w:line="240" w:lineRule="auto"/>
        <w:jc w:val="both"/>
        <w:rPr>
          <w:sz w:val="24"/>
          <w:szCs w:val="24"/>
        </w:rPr>
      </w:pPr>
      <w:r w:rsidRPr="004617A9">
        <w:rPr>
          <w:sz w:val="24"/>
          <w:szCs w:val="24"/>
        </w:rPr>
        <w:t xml:space="preserve">Bunched arrowhead does not occur in open water or rivers but is associated with water seepage areas of bogs, wooded swamps, and deciduous woodlands. Small seeps areas are often found in the drainage/floodplain of small streams. </w:t>
      </w:r>
    </w:p>
    <w:p w14:paraId="0E8253AE" w14:textId="77777777" w:rsidR="0027352C" w:rsidRPr="004617A9" w:rsidRDefault="0027352C" w:rsidP="0027352C">
      <w:pPr>
        <w:pStyle w:val="ListParagraph"/>
        <w:numPr>
          <w:ilvl w:val="0"/>
          <w:numId w:val="13"/>
        </w:numPr>
        <w:spacing w:after="0" w:line="240" w:lineRule="auto"/>
        <w:jc w:val="both"/>
        <w:rPr>
          <w:sz w:val="24"/>
          <w:szCs w:val="24"/>
        </w:rPr>
      </w:pPr>
      <w:r w:rsidRPr="004617A9">
        <w:rPr>
          <w:sz w:val="24"/>
          <w:szCs w:val="24"/>
        </w:rPr>
        <w:t>“Habitat” versus “Nonhabitat” designations:</w:t>
      </w:r>
    </w:p>
    <w:p w14:paraId="38D0FB53" w14:textId="438AC62E" w:rsidR="0027352C" w:rsidRPr="004617A9" w:rsidRDefault="0027352C" w:rsidP="0027352C">
      <w:pPr>
        <w:pStyle w:val="ListParagraph"/>
        <w:numPr>
          <w:ilvl w:val="1"/>
          <w:numId w:val="15"/>
        </w:numPr>
        <w:spacing w:after="0" w:line="240" w:lineRule="auto"/>
        <w:jc w:val="both"/>
        <w:rPr>
          <w:sz w:val="24"/>
          <w:szCs w:val="24"/>
        </w:rPr>
      </w:pPr>
      <w:r w:rsidRPr="004617A9">
        <w:rPr>
          <w:sz w:val="24"/>
          <w:szCs w:val="24"/>
        </w:rPr>
        <w:t>BA habitat does not occur in open water or river habitats.</w:t>
      </w:r>
    </w:p>
    <w:p w14:paraId="0408C737" w14:textId="5DBC42CA" w:rsidR="00971A05" w:rsidRDefault="00971A05">
      <w:pPr>
        <w:rPr>
          <w:sz w:val="24"/>
          <w:szCs w:val="24"/>
        </w:rPr>
      </w:pPr>
      <w:r>
        <w:rPr>
          <w:sz w:val="24"/>
          <w:szCs w:val="24"/>
        </w:rPr>
        <w:br w:type="page"/>
      </w:r>
    </w:p>
    <w:p w14:paraId="65D862F3" w14:textId="125A005C" w:rsidR="00656C78" w:rsidRPr="00476AD4" w:rsidRDefault="00BA2FCC" w:rsidP="00476AD4">
      <w:pPr>
        <w:spacing w:after="0" w:line="240" w:lineRule="auto"/>
        <w:contextualSpacing/>
        <w:jc w:val="both"/>
        <w:rPr>
          <w:sz w:val="24"/>
          <w:szCs w:val="24"/>
        </w:rPr>
      </w:pPr>
      <w:r w:rsidRPr="00476AD4">
        <w:rPr>
          <w:i/>
          <w:sz w:val="24"/>
          <w:szCs w:val="24"/>
        </w:rPr>
        <w:lastRenderedPageBreak/>
        <w:t>Known Issues with Model Data Layers</w:t>
      </w:r>
    </w:p>
    <w:p w14:paraId="5429A964" w14:textId="77777777" w:rsidR="00BA2FCC" w:rsidRPr="00476AD4" w:rsidRDefault="00BA2FCC" w:rsidP="00476AD4">
      <w:pPr>
        <w:numPr>
          <w:ilvl w:val="0"/>
          <w:numId w:val="8"/>
        </w:numPr>
        <w:spacing w:after="0" w:line="240" w:lineRule="auto"/>
        <w:contextualSpacing/>
        <w:jc w:val="both"/>
        <w:rPr>
          <w:sz w:val="24"/>
          <w:szCs w:val="24"/>
        </w:rPr>
      </w:pPr>
      <w:r w:rsidRPr="00476AD4">
        <w:rPr>
          <w:sz w:val="24"/>
          <w:szCs w:val="24"/>
          <w:u w:val="single"/>
        </w:rPr>
        <w:t>GAP Landcover</w:t>
      </w:r>
      <w:r w:rsidRPr="00476AD4">
        <w:rPr>
          <w:sz w:val="24"/>
          <w:szCs w:val="24"/>
        </w:rPr>
        <w:t>: Gap Landcover data (2011) included buildings, roads, and other structures within landcover classes which subsequently overly predicted potential GPP habitat.</w:t>
      </w:r>
    </w:p>
    <w:p w14:paraId="6116A9CB" w14:textId="3ECC4748" w:rsidR="005566FB" w:rsidRDefault="005566FB" w:rsidP="008B4B52">
      <w:pPr>
        <w:spacing w:after="0" w:line="240" w:lineRule="auto"/>
        <w:jc w:val="both"/>
        <w:rPr>
          <w:sz w:val="24"/>
          <w:szCs w:val="24"/>
        </w:rPr>
      </w:pPr>
    </w:p>
    <w:p w14:paraId="2E98E68E" w14:textId="77777777" w:rsidR="00D3027E" w:rsidRPr="00D93D55" w:rsidRDefault="00D3027E" w:rsidP="00D3027E">
      <w:pPr>
        <w:spacing w:after="0" w:line="240" w:lineRule="auto"/>
        <w:jc w:val="both"/>
        <w:rPr>
          <w:sz w:val="24"/>
          <w:szCs w:val="24"/>
          <w:u w:val="single"/>
        </w:rPr>
      </w:pPr>
      <w:r w:rsidRPr="00D93D55">
        <w:rPr>
          <w:sz w:val="24"/>
          <w:szCs w:val="24"/>
          <w:u w:val="single"/>
        </w:rPr>
        <w:t>Model Information</w:t>
      </w:r>
    </w:p>
    <w:p w14:paraId="3AD192CE" w14:textId="1C625C1D" w:rsidR="00D3027E" w:rsidRDefault="00D3027E" w:rsidP="00D3027E">
      <w:pPr>
        <w:spacing w:after="0" w:line="240" w:lineRule="auto"/>
        <w:jc w:val="both"/>
        <w:rPr>
          <w:sz w:val="24"/>
          <w:szCs w:val="24"/>
        </w:rPr>
      </w:pPr>
    </w:p>
    <w:p w14:paraId="14F9ABAD" w14:textId="77777777" w:rsidR="00D3027E" w:rsidRDefault="00D3027E" w:rsidP="00D3027E">
      <w:pPr>
        <w:pStyle w:val="ListParagraph"/>
        <w:numPr>
          <w:ilvl w:val="0"/>
          <w:numId w:val="6"/>
        </w:numPr>
        <w:spacing w:after="0" w:line="240" w:lineRule="auto"/>
        <w:jc w:val="both"/>
        <w:rPr>
          <w:sz w:val="24"/>
          <w:szCs w:val="24"/>
        </w:rPr>
      </w:pPr>
      <w:r w:rsidRPr="00D93D55">
        <w:rPr>
          <w:sz w:val="24"/>
          <w:szCs w:val="24"/>
        </w:rPr>
        <w:t>Model domain</w:t>
      </w:r>
    </w:p>
    <w:p w14:paraId="144A2346" w14:textId="13E0E650" w:rsidR="00D3027E" w:rsidRPr="00C15B09" w:rsidRDefault="00D3027E" w:rsidP="00C15B09">
      <w:pPr>
        <w:pStyle w:val="ListParagraph"/>
        <w:numPr>
          <w:ilvl w:val="1"/>
          <w:numId w:val="6"/>
        </w:numPr>
        <w:spacing w:after="0" w:line="240" w:lineRule="auto"/>
        <w:jc w:val="both"/>
        <w:rPr>
          <w:sz w:val="24"/>
          <w:szCs w:val="24"/>
        </w:rPr>
      </w:pPr>
      <w:bookmarkStart w:id="12" w:name="_Hlk525270845"/>
      <w:r>
        <w:rPr>
          <w:sz w:val="24"/>
          <w:szCs w:val="24"/>
        </w:rPr>
        <w:t>This model identifies all year-round potential suitable habitat for the species</w:t>
      </w:r>
      <w:r w:rsidR="00BD660B">
        <w:rPr>
          <w:sz w:val="24"/>
          <w:szCs w:val="24"/>
        </w:rPr>
        <w:t xml:space="preserve">. </w:t>
      </w:r>
      <w:bookmarkEnd w:id="12"/>
    </w:p>
    <w:p w14:paraId="7B3802BA" w14:textId="77777777" w:rsidR="00D3027E" w:rsidRDefault="00D3027E" w:rsidP="00D3027E">
      <w:pPr>
        <w:pStyle w:val="ListParagraph"/>
        <w:numPr>
          <w:ilvl w:val="0"/>
          <w:numId w:val="6"/>
        </w:numPr>
        <w:spacing w:after="0" w:line="240" w:lineRule="auto"/>
        <w:jc w:val="both"/>
        <w:rPr>
          <w:sz w:val="24"/>
          <w:szCs w:val="24"/>
        </w:rPr>
      </w:pPr>
      <w:r w:rsidRPr="00D93D55">
        <w:rPr>
          <w:sz w:val="24"/>
          <w:szCs w:val="24"/>
        </w:rPr>
        <w:t>Model output</w:t>
      </w:r>
    </w:p>
    <w:p w14:paraId="2ECD92A8" w14:textId="626FF279" w:rsidR="00D3027E" w:rsidRDefault="00D3027E" w:rsidP="00D3027E">
      <w:pPr>
        <w:pStyle w:val="ListParagraph"/>
        <w:numPr>
          <w:ilvl w:val="1"/>
          <w:numId w:val="6"/>
        </w:numPr>
        <w:spacing w:after="0" w:line="240" w:lineRule="auto"/>
        <w:jc w:val="both"/>
        <w:rPr>
          <w:sz w:val="24"/>
          <w:szCs w:val="24"/>
        </w:rPr>
      </w:pPr>
      <w:r>
        <w:rPr>
          <w:sz w:val="24"/>
          <w:szCs w:val="24"/>
        </w:rPr>
        <w:t>Figure 1 – Model prediction.</w:t>
      </w:r>
    </w:p>
    <w:p w14:paraId="365B0820" w14:textId="77777777" w:rsidR="00703E98" w:rsidRPr="00294446" w:rsidRDefault="00703E98" w:rsidP="00703E98">
      <w:pPr>
        <w:numPr>
          <w:ilvl w:val="1"/>
          <w:numId w:val="6"/>
        </w:numPr>
        <w:spacing w:after="0" w:line="240" w:lineRule="auto"/>
        <w:rPr>
          <w:sz w:val="24"/>
          <w:szCs w:val="24"/>
        </w:rPr>
      </w:pPr>
      <w:r w:rsidRPr="00294446">
        <w:rPr>
          <w:sz w:val="24"/>
          <w:szCs w:val="24"/>
        </w:rPr>
        <w:t xml:space="preserve">Model output is binary, </w:t>
      </w:r>
      <w:r>
        <w:rPr>
          <w:sz w:val="24"/>
          <w:szCs w:val="24"/>
        </w:rPr>
        <w:t>and</w:t>
      </w:r>
      <w:r w:rsidRPr="00294446">
        <w:rPr>
          <w:sz w:val="24"/>
          <w:szCs w:val="24"/>
        </w:rPr>
        <w:t xml:space="preserve"> includes </w:t>
      </w:r>
      <w:r>
        <w:rPr>
          <w:sz w:val="24"/>
          <w:szCs w:val="24"/>
        </w:rPr>
        <w:t>the USFWS species range, excluding historic counties</w:t>
      </w:r>
      <w:r w:rsidRPr="00294446">
        <w:rPr>
          <w:sz w:val="24"/>
          <w:szCs w:val="24"/>
        </w:rPr>
        <w:t>.</w:t>
      </w:r>
      <w:r>
        <w:rPr>
          <w:sz w:val="24"/>
          <w:szCs w:val="24"/>
        </w:rPr>
        <w:t xml:space="preserve"> The species model range is split between “High” and “Low” potential habitat. “High potential habitat” represents GIS based layer areas deemed suitable habitat, and “Low potential habitat” representing areas identified as areas deemed low quality or non-habitat.</w:t>
      </w:r>
    </w:p>
    <w:p w14:paraId="0C622BBA" w14:textId="7EEDA88D" w:rsidR="00D3027E" w:rsidRPr="0038376A" w:rsidRDefault="00D3027E" w:rsidP="00D3027E">
      <w:pPr>
        <w:pStyle w:val="ListParagraph"/>
        <w:numPr>
          <w:ilvl w:val="1"/>
          <w:numId w:val="6"/>
        </w:numPr>
        <w:spacing w:after="0" w:line="240" w:lineRule="auto"/>
        <w:jc w:val="both"/>
        <w:rPr>
          <w:sz w:val="24"/>
          <w:szCs w:val="24"/>
        </w:rPr>
      </w:pPr>
      <w:r w:rsidRPr="005E04BB">
        <w:rPr>
          <w:sz w:val="24"/>
          <w:szCs w:val="24"/>
        </w:rPr>
        <w:t>S</w:t>
      </w:r>
      <w:r w:rsidRPr="0038376A">
        <w:rPr>
          <w:sz w:val="24"/>
          <w:szCs w:val="24"/>
        </w:rPr>
        <w:t>hapefile</w:t>
      </w:r>
      <w:r>
        <w:rPr>
          <w:sz w:val="24"/>
          <w:szCs w:val="24"/>
        </w:rPr>
        <w:t xml:space="preserve"> covering listed counties</w:t>
      </w:r>
    </w:p>
    <w:p w14:paraId="1B41E533" w14:textId="0D16D847" w:rsidR="00D3027E" w:rsidRDefault="00D3027E" w:rsidP="00D3027E">
      <w:pPr>
        <w:pStyle w:val="ListParagraph"/>
        <w:numPr>
          <w:ilvl w:val="0"/>
          <w:numId w:val="6"/>
        </w:numPr>
        <w:spacing w:after="0" w:line="240" w:lineRule="auto"/>
        <w:jc w:val="both"/>
        <w:rPr>
          <w:sz w:val="24"/>
          <w:szCs w:val="24"/>
        </w:rPr>
      </w:pPr>
      <w:r w:rsidRPr="00D93D55">
        <w:rPr>
          <w:sz w:val="24"/>
          <w:szCs w:val="24"/>
        </w:rPr>
        <w:t>ArcGIS Model Builder</w:t>
      </w:r>
    </w:p>
    <w:p w14:paraId="4A029DE8" w14:textId="77777777" w:rsidR="00D3027E" w:rsidRPr="00021BBB" w:rsidRDefault="00D3027E" w:rsidP="00D3027E">
      <w:pPr>
        <w:pStyle w:val="ListParagraph"/>
        <w:numPr>
          <w:ilvl w:val="1"/>
          <w:numId w:val="6"/>
        </w:numPr>
        <w:spacing w:after="0" w:line="240" w:lineRule="auto"/>
        <w:jc w:val="both"/>
        <w:rPr>
          <w:bCs/>
          <w:sz w:val="24"/>
          <w:szCs w:val="24"/>
        </w:rPr>
      </w:pPr>
      <w:r>
        <w:rPr>
          <w:sz w:val="24"/>
          <w:szCs w:val="24"/>
        </w:rPr>
        <w:t xml:space="preserve">version ArcGIS – </w:t>
      </w:r>
      <w:r w:rsidRPr="00476AD4">
        <w:rPr>
          <w:bCs/>
          <w:sz w:val="24"/>
          <w:szCs w:val="24"/>
        </w:rPr>
        <w:t>10.3.1</w:t>
      </w:r>
    </w:p>
    <w:p w14:paraId="2DEDE6C8" w14:textId="77777777" w:rsidR="00E2085F" w:rsidRPr="00E2085F" w:rsidRDefault="00D3027E" w:rsidP="00D3027E">
      <w:pPr>
        <w:pStyle w:val="ListParagraph"/>
        <w:numPr>
          <w:ilvl w:val="1"/>
          <w:numId w:val="6"/>
        </w:numPr>
        <w:spacing w:after="0" w:line="240" w:lineRule="auto"/>
        <w:jc w:val="both"/>
        <w:rPr>
          <w:b/>
          <w:sz w:val="24"/>
          <w:szCs w:val="24"/>
        </w:rPr>
      </w:pPr>
      <w:bookmarkStart w:id="13" w:name="_Hlk525271202"/>
      <w:r w:rsidRPr="00105E98">
        <w:rPr>
          <w:sz w:val="24"/>
          <w:szCs w:val="24"/>
        </w:rPr>
        <w:t xml:space="preserve">Model </w:t>
      </w:r>
      <w:r>
        <w:rPr>
          <w:sz w:val="24"/>
          <w:szCs w:val="24"/>
        </w:rPr>
        <w:t xml:space="preserve">file </w:t>
      </w:r>
      <w:r w:rsidRPr="00525849">
        <w:rPr>
          <w:sz w:val="24"/>
          <w:szCs w:val="24"/>
        </w:rPr>
        <w:t>included i</w:t>
      </w:r>
      <w:r>
        <w:rPr>
          <w:sz w:val="24"/>
          <w:szCs w:val="24"/>
        </w:rPr>
        <w:t xml:space="preserve">n Appendix 1. </w:t>
      </w:r>
    </w:p>
    <w:p w14:paraId="6170B8F4" w14:textId="15B0AE51" w:rsidR="00D3027E" w:rsidRDefault="00D3027E" w:rsidP="00D3027E">
      <w:pPr>
        <w:pStyle w:val="ListParagraph"/>
        <w:numPr>
          <w:ilvl w:val="1"/>
          <w:numId w:val="6"/>
        </w:numPr>
        <w:spacing w:after="0" w:line="240" w:lineRule="auto"/>
        <w:jc w:val="both"/>
        <w:rPr>
          <w:b/>
          <w:sz w:val="24"/>
          <w:szCs w:val="24"/>
        </w:rPr>
      </w:pPr>
      <w:r>
        <w:rPr>
          <w:sz w:val="24"/>
          <w:szCs w:val="24"/>
        </w:rPr>
        <w:t>Summary</w:t>
      </w:r>
      <w:r w:rsidR="00B26FA8">
        <w:rPr>
          <w:sz w:val="24"/>
          <w:szCs w:val="24"/>
        </w:rPr>
        <w:t xml:space="preserve"> of model steps</w:t>
      </w:r>
      <w:r>
        <w:rPr>
          <w:sz w:val="24"/>
          <w:szCs w:val="24"/>
        </w:rPr>
        <w:t>:</w:t>
      </w:r>
    </w:p>
    <w:p w14:paraId="2BA5C0DF" w14:textId="5D5D500D" w:rsidR="00DE0102" w:rsidRDefault="00DE0102" w:rsidP="00D3027E">
      <w:pPr>
        <w:pStyle w:val="ListParagraph"/>
        <w:numPr>
          <w:ilvl w:val="2"/>
          <w:numId w:val="6"/>
        </w:numPr>
        <w:spacing w:after="0" w:line="240" w:lineRule="auto"/>
        <w:jc w:val="both"/>
        <w:rPr>
          <w:sz w:val="24"/>
          <w:szCs w:val="24"/>
        </w:rPr>
      </w:pPr>
      <w:bookmarkStart w:id="14" w:name="_Hlk16853220"/>
      <w:r>
        <w:rPr>
          <w:sz w:val="24"/>
          <w:szCs w:val="24"/>
        </w:rPr>
        <w:t>Selected North Carolina counties where plant is known to occur</w:t>
      </w:r>
    </w:p>
    <w:p w14:paraId="2AE9BBDC" w14:textId="034F1C19" w:rsidR="0024099E" w:rsidRPr="00476AD4" w:rsidRDefault="0024099E">
      <w:pPr>
        <w:pStyle w:val="ListParagraph"/>
        <w:numPr>
          <w:ilvl w:val="2"/>
          <w:numId w:val="6"/>
        </w:numPr>
        <w:spacing w:after="0" w:line="240" w:lineRule="auto"/>
        <w:jc w:val="both"/>
        <w:rPr>
          <w:sz w:val="24"/>
          <w:szCs w:val="24"/>
        </w:rPr>
      </w:pPr>
      <w:r>
        <w:rPr>
          <w:sz w:val="24"/>
          <w:szCs w:val="24"/>
        </w:rPr>
        <w:t xml:space="preserve">Union GAP landcover and NHP Swamp Bog Forest Community </w:t>
      </w:r>
      <w:r w:rsidR="00730BE5">
        <w:rPr>
          <w:sz w:val="24"/>
          <w:szCs w:val="24"/>
        </w:rPr>
        <w:t>data</w:t>
      </w:r>
    </w:p>
    <w:p w14:paraId="11937F3F" w14:textId="6B0EE2A6" w:rsidR="0024099E" w:rsidRDefault="0024099E" w:rsidP="0024099E">
      <w:pPr>
        <w:pStyle w:val="ListParagraph"/>
        <w:numPr>
          <w:ilvl w:val="2"/>
          <w:numId w:val="6"/>
        </w:numPr>
        <w:spacing w:after="0" w:line="240" w:lineRule="auto"/>
        <w:jc w:val="both"/>
        <w:rPr>
          <w:sz w:val="24"/>
          <w:szCs w:val="24"/>
        </w:rPr>
      </w:pPr>
      <w:r>
        <w:rPr>
          <w:sz w:val="24"/>
          <w:szCs w:val="24"/>
        </w:rPr>
        <w:t>Union NWI wetlands, NRCS hydric soils, and Henderson county flats and depressions data to encompass all potential habitat areas.</w:t>
      </w:r>
    </w:p>
    <w:p w14:paraId="53411931" w14:textId="0CF5AF45" w:rsidR="00D3027E" w:rsidRDefault="00D3027E" w:rsidP="00D3027E">
      <w:pPr>
        <w:pStyle w:val="ListParagraph"/>
        <w:numPr>
          <w:ilvl w:val="2"/>
          <w:numId w:val="6"/>
        </w:numPr>
        <w:spacing w:after="0" w:line="240" w:lineRule="auto"/>
        <w:jc w:val="both"/>
        <w:rPr>
          <w:sz w:val="24"/>
          <w:szCs w:val="24"/>
        </w:rPr>
      </w:pPr>
      <w:r>
        <w:rPr>
          <w:sz w:val="24"/>
          <w:szCs w:val="24"/>
        </w:rPr>
        <w:t>Intersect result file with GAP landcover</w:t>
      </w:r>
      <w:r w:rsidR="0024099E">
        <w:rPr>
          <w:sz w:val="24"/>
          <w:szCs w:val="24"/>
        </w:rPr>
        <w:t>/Swamp Bog Forest</w:t>
      </w:r>
      <w:r>
        <w:rPr>
          <w:sz w:val="24"/>
          <w:szCs w:val="24"/>
        </w:rPr>
        <w:t xml:space="preserve"> </w:t>
      </w:r>
      <w:r w:rsidR="005F024D">
        <w:rPr>
          <w:sz w:val="24"/>
          <w:szCs w:val="24"/>
        </w:rPr>
        <w:t xml:space="preserve">Community </w:t>
      </w:r>
      <w:r>
        <w:rPr>
          <w:sz w:val="24"/>
          <w:szCs w:val="24"/>
        </w:rPr>
        <w:t>data</w:t>
      </w:r>
    </w:p>
    <w:p w14:paraId="1285A471" w14:textId="4851A8C9" w:rsidR="00D3027E" w:rsidRPr="00B95B67" w:rsidRDefault="00D3027E">
      <w:pPr>
        <w:pStyle w:val="ListParagraph"/>
        <w:numPr>
          <w:ilvl w:val="2"/>
          <w:numId w:val="6"/>
        </w:numPr>
        <w:spacing w:after="0" w:line="240" w:lineRule="auto"/>
        <w:jc w:val="both"/>
        <w:rPr>
          <w:b/>
          <w:sz w:val="24"/>
          <w:szCs w:val="24"/>
        </w:rPr>
      </w:pPr>
      <w:r w:rsidRPr="007967F6">
        <w:rPr>
          <w:sz w:val="24"/>
          <w:szCs w:val="24"/>
        </w:rPr>
        <w:t xml:space="preserve">Select areas from resulting file located within 150 feet of </w:t>
      </w:r>
      <w:r w:rsidR="00DE0102">
        <w:rPr>
          <w:sz w:val="24"/>
          <w:szCs w:val="24"/>
        </w:rPr>
        <w:t>Atlas Hydrography</w:t>
      </w:r>
      <w:r w:rsidRPr="007967F6">
        <w:rPr>
          <w:sz w:val="24"/>
          <w:szCs w:val="24"/>
        </w:rPr>
        <w:t xml:space="preserve"> </w:t>
      </w:r>
      <w:r w:rsidR="006443FC">
        <w:rPr>
          <w:sz w:val="24"/>
          <w:szCs w:val="24"/>
        </w:rPr>
        <w:t>water</w:t>
      </w:r>
      <w:r w:rsidRPr="007967F6">
        <w:rPr>
          <w:sz w:val="24"/>
          <w:szCs w:val="24"/>
        </w:rPr>
        <w:t xml:space="preserve"> lines. </w:t>
      </w:r>
      <w:bookmarkEnd w:id="13"/>
    </w:p>
    <w:p w14:paraId="73EAFFAD" w14:textId="5D3D07C8" w:rsidR="005566FB" w:rsidRPr="00476AD4" w:rsidRDefault="00B95B67" w:rsidP="00476AD4">
      <w:pPr>
        <w:pStyle w:val="ListParagraph"/>
        <w:numPr>
          <w:ilvl w:val="2"/>
          <w:numId w:val="6"/>
        </w:numPr>
        <w:spacing w:after="0" w:line="240" w:lineRule="auto"/>
        <w:jc w:val="both"/>
        <w:rPr>
          <w:sz w:val="24"/>
          <w:szCs w:val="24"/>
        </w:rPr>
      </w:pPr>
      <w:r w:rsidRPr="00476AD4">
        <w:rPr>
          <w:sz w:val="24"/>
          <w:szCs w:val="24"/>
        </w:rPr>
        <w:t xml:space="preserve">Union NHD </w:t>
      </w:r>
      <w:r w:rsidR="00621439" w:rsidRPr="00476AD4">
        <w:rPr>
          <w:sz w:val="24"/>
          <w:szCs w:val="24"/>
        </w:rPr>
        <w:t>Area and Waterbody layers and erase BA habitat</w:t>
      </w:r>
      <w:r w:rsidR="00905195" w:rsidRPr="00476AD4">
        <w:rPr>
          <w:sz w:val="24"/>
          <w:szCs w:val="24"/>
        </w:rPr>
        <w:t xml:space="preserve"> occurring</w:t>
      </w:r>
      <w:r w:rsidR="00621439" w:rsidRPr="00476AD4">
        <w:rPr>
          <w:sz w:val="24"/>
          <w:szCs w:val="24"/>
        </w:rPr>
        <w:t xml:space="preserve"> in open water areas.</w:t>
      </w:r>
    </w:p>
    <w:bookmarkEnd w:id="14"/>
    <w:p w14:paraId="195F8E67" w14:textId="7EA687E0" w:rsidR="005566FB" w:rsidRPr="00400CDA" w:rsidRDefault="005566FB" w:rsidP="008B4B52">
      <w:pPr>
        <w:pStyle w:val="ListParagraph"/>
        <w:numPr>
          <w:ilvl w:val="0"/>
          <w:numId w:val="9"/>
        </w:numPr>
        <w:spacing w:after="0" w:line="240" w:lineRule="auto"/>
        <w:jc w:val="both"/>
        <w:rPr>
          <w:sz w:val="24"/>
          <w:szCs w:val="24"/>
        </w:rPr>
      </w:pPr>
      <w:r w:rsidRPr="00400CDA">
        <w:rPr>
          <w:sz w:val="24"/>
          <w:szCs w:val="24"/>
        </w:rPr>
        <w:t>AGOL Review</w:t>
      </w:r>
    </w:p>
    <w:p w14:paraId="594F54C7" w14:textId="39653A32" w:rsidR="007B7210" w:rsidRDefault="007B7210" w:rsidP="007B7210">
      <w:pPr>
        <w:pStyle w:val="ListParagraph"/>
        <w:numPr>
          <w:ilvl w:val="1"/>
          <w:numId w:val="9"/>
        </w:numPr>
        <w:spacing w:after="0" w:line="240" w:lineRule="auto"/>
        <w:rPr>
          <w:sz w:val="24"/>
          <w:szCs w:val="24"/>
        </w:rPr>
      </w:pPr>
      <w:r w:rsidRPr="310C16B3">
        <w:rPr>
          <w:sz w:val="24"/>
          <w:szCs w:val="24"/>
        </w:rPr>
        <w:t>A model prediction file was shared with select reviewers on Ar</w:t>
      </w:r>
      <w:r>
        <w:rPr>
          <w:sz w:val="24"/>
          <w:szCs w:val="24"/>
        </w:rPr>
        <w:t>c</w:t>
      </w:r>
      <w:r w:rsidRPr="310C16B3">
        <w:rPr>
          <w:sz w:val="24"/>
          <w:szCs w:val="24"/>
        </w:rPr>
        <w:t xml:space="preserve">GIS Online (AGOL). Points were placed within the USFWS potential habitat as well as the model potential habitat in order to solicit feedback. Reviewers could place additional comments for consideration by modeler. </w:t>
      </w:r>
    </w:p>
    <w:p w14:paraId="5374482F" w14:textId="475CF880" w:rsidR="007B7210" w:rsidRPr="003337E7" w:rsidRDefault="007B7210" w:rsidP="007B7210">
      <w:pPr>
        <w:pStyle w:val="ListParagraph"/>
        <w:numPr>
          <w:ilvl w:val="1"/>
          <w:numId w:val="9"/>
        </w:numPr>
        <w:spacing w:after="0" w:line="240" w:lineRule="auto"/>
        <w:rPr>
          <w:sz w:val="24"/>
          <w:szCs w:val="24"/>
        </w:rPr>
      </w:pPr>
      <w:r w:rsidRPr="310C16B3">
        <w:rPr>
          <w:sz w:val="24"/>
          <w:szCs w:val="24"/>
        </w:rPr>
        <w:t xml:space="preserve">AGOL review was completed </w:t>
      </w:r>
      <w:r w:rsidRPr="009813F1">
        <w:rPr>
          <w:color w:val="000000" w:themeColor="text1"/>
          <w:sz w:val="24"/>
          <w:szCs w:val="24"/>
        </w:rPr>
        <w:t xml:space="preserve">in </w:t>
      </w:r>
      <w:r>
        <w:rPr>
          <w:color w:val="000000" w:themeColor="text1"/>
          <w:sz w:val="24"/>
          <w:szCs w:val="24"/>
        </w:rPr>
        <w:t>November 2018</w:t>
      </w:r>
      <w:r w:rsidRPr="009813F1">
        <w:rPr>
          <w:color w:val="000000" w:themeColor="text1"/>
          <w:sz w:val="24"/>
          <w:szCs w:val="24"/>
        </w:rPr>
        <w:t xml:space="preserve"> </w:t>
      </w:r>
      <w:r w:rsidRPr="310C16B3">
        <w:rPr>
          <w:sz w:val="24"/>
          <w:szCs w:val="24"/>
        </w:rPr>
        <w:t xml:space="preserve">on </w:t>
      </w:r>
      <w:r>
        <w:rPr>
          <w:sz w:val="24"/>
          <w:szCs w:val="24"/>
        </w:rPr>
        <w:t xml:space="preserve">the DRAFT </w:t>
      </w:r>
      <w:r w:rsidRPr="310C16B3">
        <w:rPr>
          <w:sz w:val="24"/>
          <w:szCs w:val="24"/>
        </w:rPr>
        <w:t>version of this model (See Appendix 2).</w:t>
      </w:r>
    </w:p>
    <w:p w14:paraId="0FBD6CD8" w14:textId="10CBCB1A" w:rsidR="005566FB" w:rsidRPr="00400CDA" w:rsidRDefault="005566FB" w:rsidP="008B4B52">
      <w:pPr>
        <w:pStyle w:val="ListParagraph"/>
        <w:numPr>
          <w:ilvl w:val="0"/>
          <w:numId w:val="9"/>
        </w:numPr>
        <w:spacing w:after="0" w:line="240" w:lineRule="auto"/>
        <w:jc w:val="both"/>
        <w:rPr>
          <w:sz w:val="24"/>
          <w:szCs w:val="24"/>
        </w:rPr>
      </w:pPr>
      <w:r w:rsidRPr="00400CDA">
        <w:rPr>
          <w:sz w:val="24"/>
          <w:szCs w:val="24"/>
        </w:rPr>
        <w:t>Independent Data Review</w:t>
      </w:r>
    </w:p>
    <w:p w14:paraId="71054566" w14:textId="17842715" w:rsidR="005566FB" w:rsidRPr="00400CDA" w:rsidRDefault="005566FB" w:rsidP="008B4B52">
      <w:pPr>
        <w:pStyle w:val="ListParagraph"/>
        <w:numPr>
          <w:ilvl w:val="1"/>
          <w:numId w:val="11"/>
        </w:numPr>
        <w:spacing w:after="0" w:line="240" w:lineRule="auto"/>
        <w:jc w:val="both"/>
        <w:rPr>
          <w:sz w:val="24"/>
          <w:szCs w:val="24"/>
        </w:rPr>
      </w:pPr>
      <w:r w:rsidRPr="00400CDA">
        <w:rPr>
          <w:sz w:val="24"/>
          <w:szCs w:val="24"/>
        </w:rPr>
        <w:t>Describe data sources</w:t>
      </w:r>
      <w:r w:rsidR="00B26FA8">
        <w:rPr>
          <w:sz w:val="24"/>
          <w:szCs w:val="24"/>
        </w:rPr>
        <w:t xml:space="preserve"> – NHP element occurrences</w:t>
      </w:r>
    </w:p>
    <w:p w14:paraId="72445D54" w14:textId="249DC57E" w:rsidR="005566FB" w:rsidRPr="00476AD4" w:rsidRDefault="005566FB">
      <w:pPr>
        <w:pStyle w:val="ListParagraph"/>
        <w:numPr>
          <w:ilvl w:val="1"/>
          <w:numId w:val="11"/>
        </w:numPr>
        <w:spacing w:after="0" w:line="240" w:lineRule="auto"/>
        <w:jc w:val="both"/>
        <w:rPr>
          <w:sz w:val="24"/>
          <w:szCs w:val="24"/>
        </w:rPr>
      </w:pPr>
      <w:r w:rsidRPr="00400CDA">
        <w:rPr>
          <w:sz w:val="24"/>
          <w:szCs w:val="24"/>
        </w:rPr>
        <w:t>Describe methods</w:t>
      </w:r>
      <w:r w:rsidR="00B26FA8">
        <w:rPr>
          <w:sz w:val="24"/>
          <w:szCs w:val="24"/>
        </w:rPr>
        <w:t xml:space="preserve"> </w:t>
      </w:r>
      <w:r w:rsidR="00B26FA8" w:rsidRPr="00B26FA8">
        <w:rPr>
          <w:sz w:val="24"/>
          <w:szCs w:val="24"/>
        </w:rPr>
        <w:t>– NHP element occurrences were compared to Model output to determine if predicted habitat intersected known habitat.</w:t>
      </w:r>
    </w:p>
    <w:p w14:paraId="7147E26D" w14:textId="3B218DC1" w:rsidR="00D45ABF" w:rsidRDefault="005566FB" w:rsidP="00B26FA8">
      <w:pPr>
        <w:pStyle w:val="ListParagraph"/>
        <w:numPr>
          <w:ilvl w:val="1"/>
          <w:numId w:val="11"/>
        </w:numPr>
        <w:spacing w:after="0" w:line="240" w:lineRule="auto"/>
        <w:jc w:val="both"/>
        <w:rPr>
          <w:sz w:val="24"/>
          <w:szCs w:val="24"/>
        </w:rPr>
      </w:pPr>
      <w:r w:rsidRPr="00400CDA">
        <w:rPr>
          <w:sz w:val="24"/>
          <w:szCs w:val="24"/>
        </w:rPr>
        <w:lastRenderedPageBreak/>
        <w:t>Provide summary results</w:t>
      </w:r>
      <w:r w:rsidR="00B26FA8">
        <w:rPr>
          <w:sz w:val="24"/>
          <w:szCs w:val="24"/>
        </w:rPr>
        <w:t xml:space="preserve"> </w:t>
      </w:r>
      <w:r w:rsidR="00B26FA8" w:rsidRPr="00B26FA8">
        <w:rPr>
          <w:sz w:val="24"/>
          <w:szCs w:val="24"/>
        </w:rPr>
        <w:t>– NHP element occurrences intersected predicted habitat.</w:t>
      </w:r>
    </w:p>
    <w:p w14:paraId="4FEB1A64" w14:textId="114809E5" w:rsidR="00D45ABF" w:rsidRDefault="002A0A6E" w:rsidP="00D45ABF">
      <w:pPr>
        <w:spacing w:after="0" w:line="240" w:lineRule="auto"/>
        <w:jc w:val="both"/>
        <w:rPr>
          <w:sz w:val="24"/>
          <w:szCs w:val="24"/>
        </w:rPr>
      </w:pPr>
      <w:r>
        <w:rPr>
          <w:noProof/>
          <w:sz w:val="24"/>
          <w:szCs w:val="24"/>
        </w:rPr>
        <w:drawing>
          <wp:anchor distT="0" distB="0" distL="114300" distR="114300" simplePos="0" relativeHeight="251668480" behindDoc="0" locked="0" layoutInCell="1" allowOverlap="1" wp14:anchorId="2DE928AD" wp14:editId="606593F8">
            <wp:simplePos x="0" y="0"/>
            <wp:positionH relativeFrom="margin">
              <wp:align>right</wp:align>
            </wp:positionH>
            <wp:positionV relativeFrom="page">
              <wp:posOffset>1485900</wp:posOffset>
            </wp:positionV>
            <wp:extent cx="5940425" cy="4589780"/>
            <wp:effectExtent l="0" t="0" r="3175" b="127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unched arrowheadt_blowups_Figure 1.png"/>
                    <pic:cNvPicPr/>
                  </pic:nvPicPr>
                  <pic:blipFill>
                    <a:blip r:embed="rId8">
                      <a:extLst>
                        <a:ext uri="{28A0092B-C50C-407E-A947-70E740481C1C}">
                          <a14:useLocalDpi xmlns:a14="http://schemas.microsoft.com/office/drawing/2010/main" val="0"/>
                        </a:ext>
                      </a:extLst>
                    </a:blip>
                    <a:stretch>
                      <a:fillRect/>
                    </a:stretch>
                  </pic:blipFill>
                  <pic:spPr>
                    <a:xfrm>
                      <a:off x="0" y="0"/>
                      <a:ext cx="5940425" cy="4589780"/>
                    </a:xfrm>
                    <a:prstGeom prst="rect">
                      <a:avLst/>
                    </a:prstGeom>
                  </pic:spPr>
                </pic:pic>
              </a:graphicData>
            </a:graphic>
            <wp14:sizeRelV relativeFrom="margin">
              <wp14:pctHeight>0</wp14:pctHeight>
            </wp14:sizeRelV>
          </wp:anchor>
        </w:drawing>
      </w:r>
    </w:p>
    <w:p w14:paraId="66F9AF99" w14:textId="532903F0" w:rsidR="001E00FD" w:rsidRPr="00476AD4" w:rsidRDefault="001E00FD">
      <w:pPr>
        <w:spacing w:after="0" w:line="240" w:lineRule="auto"/>
        <w:jc w:val="both"/>
        <w:rPr>
          <w:rFonts w:ascii="Times New Roman" w:hAnsi="Times New Roman" w:cs="Times New Roman"/>
          <w:sz w:val="24"/>
          <w:szCs w:val="24"/>
        </w:rPr>
      </w:pPr>
      <w:r w:rsidRPr="003C2306">
        <w:rPr>
          <w:sz w:val="24"/>
          <w:szCs w:val="24"/>
        </w:rPr>
        <w:t xml:space="preserve">Figure </w:t>
      </w:r>
      <w:r w:rsidRPr="003C2306">
        <w:rPr>
          <w:noProof/>
          <w:sz w:val="24"/>
          <w:szCs w:val="24"/>
        </w:rPr>
        <w:t>1.</w:t>
      </w:r>
      <w:r w:rsidRPr="003C2306">
        <w:rPr>
          <w:sz w:val="24"/>
          <w:szCs w:val="24"/>
        </w:rPr>
        <w:t xml:space="preserve"> </w:t>
      </w:r>
      <w:r w:rsidR="00123949">
        <w:rPr>
          <w:sz w:val="24"/>
          <w:szCs w:val="24"/>
        </w:rPr>
        <w:t xml:space="preserve">USFWS </w:t>
      </w:r>
      <w:r w:rsidRPr="003C2306">
        <w:rPr>
          <w:sz w:val="24"/>
          <w:szCs w:val="24"/>
        </w:rPr>
        <w:t xml:space="preserve">Range Map and </w:t>
      </w:r>
      <w:r w:rsidR="00384648">
        <w:rPr>
          <w:sz w:val="24"/>
          <w:szCs w:val="24"/>
        </w:rPr>
        <w:t xml:space="preserve">High Probability </w:t>
      </w:r>
      <w:r w:rsidRPr="003C2306">
        <w:rPr>
          <w:sz w:val="24"/>
          <w:szCs w:val="24"/>
        </w:rPr>
        <w:t xml:space="preserve">Potential Habitat Version </w:t>
      </w:r>
      <w:r>
        <w:rPr>
          <w:sz w:val="24"/>
          <w:szCs w:val="24"/>
        </w:rPr>
        <w:t>1</w:t>
      </w:r>
    </w:p>
    <w:p w14:paraId="0C4D6016" w14:textId="4297D28E" w:rsidR="001E00FD" w:rsidRDefault="001E00FD" w:rsidP="00B26FA8">
      <w:pPr>
        <w:spacing w:after="0" w:line="240" w:lineRule="auto"/>
        <w:jc w:val="both"/>
        <w:rPr>
          <w:bCs/>
          <w:sz w:val="24"/>
          <w:szCs w:val="24"/>
          <w:u w:val="single"/>
        </w:rPr>
      </w:pPr>
    </w:p>
    <w:p w14:paraId="02EE9BC9" w14:textId="419B8FBC" w:rsidR="00B26FA8" w:rsidRPr="00476AD4" w:rsidRDefault="00B26FA8" w:rsidP="00476AD4">
      <w:pPr>
        <w:spacing w:after="0" w:line="240" w:lineRule="auto"/>
        <w:jc w:val="both"/>
        <w:rPr>
          <w:bCs/>
          <w:sz w:val="24"/>
          <w:szCs w:val="24"/>
          <w:u w:val="single"/>
        </w:rPr>
      </w:pPr>
      <w:r w:rsidRPr="00476AD4">
        <w:rPr>
          <w:bCs/>
          <w:sz w:val="24"/>
          <w:szCs w:val="24"/>
          <w:u w:val="single"/>
        </w:rPr>
        <w:t>Previous Model Versions (</w:t>
      </w:r>
      <w:r w:rsidR="00E5051D">
        <w:rPr>
          <w:bCs/>
          <w:sz w:val="24"/>
          <w:szCs w:val="24"/>
          <w:u w:val="single"/>
        </w:rPr>
        <w:t>DRAFT</w:t>
      </w:r>
      <w:r w:rsidRPr="00476AD4">
        <w:rPr>
          <w:bCs/>
          <w:sz w:val="24"/>
          <w:szCs w:val="24"/>
          <w:u w:val="single"/>
        </w:rPr>
        <w:t>)</w:t>
      </w:r>
    </w:p>
    <w:p w14:paraId="650DADE7" w14:textId="312BAA23" w:rsidR="00B26FA8" w:rsidRDefault="00B26FA8" w:rsidP="00476AD4">
      <w:pPr>
        <w:spacing w:after="0"/>
        <w:rPr>
          <w:bCs/>
          <w:sz w:val="24"/>
          <w:szCs w:val="24"/>
        </w:rPr>
      </w:pPr>
    </w:p>
    <w:p w14:paraId="0E9E3CFA" w14:textId="33AA2BF9" w:rsidR="001911F3" w:rsidRPr="00476AD4" w:rsidRDefault="00B26FA8" w:rsidP="00476AD4">
      <w:pPr>
        <w:jc w:val="both"/>
        <w:rPr>
          <w:bCs/>
          <w:sz w:val="24"/>
          <w:szCs w:val="24"/>
        </w:rPr>
      </w:pPr>
      <w:r w:rsidRPr="00476AD4">
        <w:rPr>
          <w:bCs/>
          <w:sz w:val="24"/>
          <w:szCs w:val="24"/>
        </w:rPr>
        <w:t xml:space="preserve">The </w:t>
      </w:r>
      <w:r w:rsidR="00574AEC">
        <w:rPr>
          <w:bCs/>
          <w:sz w:val="24"/>
          <w:szCs w:val="24"/>
        </w:rPr>
        <w:t>DRAFT version</w:t>
      </w:r>
      <w:r w:rsidRPr="00476AD4">
        <w:rPr>
          <w:bCs/>
          <w:sz w:val="24"/>
          <w:szCs w:val="24"/>
        </w:rPr>
        <w:t xml:space="preserve"> of the model was developed in 2018. </w:t>
      </w:r>
      <w:r w:rsidR="00B801DA">
        <w:rPr>
          <w:bCs/>
          <w:sz w:val="24"/>
          <w:szCs w:val="24"/>
        </w:rPr>
        <w:t>The GAP landcover was modified</w:t>
      </w:r>
      <w:r w:rsidR="007B6E4F" w:rsidRPr="007B6E4F">
        <w:rPr>
          <w:bCs/>
          <w:sz w:val="24"/>
          <w:szCs w:val="24"/>
        </w:rPr>
        <w:t xml:space="preserve"> </w:t>
      </w:r>
      <w:r w:rsidR="007B6E4F">
        <w:rPr>
          <w:bCs/>
          <w:sz w:val="24"/>
          <w:szCs w:val="24"/>
        </w:rPr>
        <w:t xml:space="preserve">following review to add an </w:t>
      </w:r>
      <w:r w:rsidR="007B6E4F" w:rsidRPr="00473A1D">
        <w:rPr>
          <w:bCs/>
          <w:sz w:val="24"/>
          <w:szCs w:val="24"/>
        </w:rPr>
        <w:t xml:space="preserve">additional </w:t>
      </w:r>
      <w:r w:rsidR="007B6E4F">
        <w:rPr>
          <w:bCs/>
          <w:sz w:val="24"/>
          <w:szCs w:val="24"/>
        </w:rPr>
        <w:t xml:space="preserve">ECOLSYS_LU </w:t>
      </w:r>
      <w:r w:rsidR="007B6E4F" w:rsidRPr="00473A1D">
        <w:rPr>
          <w:bCs/>
          <w:sz w:val="24"/>
          <w:szCs w:val="24"/>
        </w:rPr>
        <w:t>code (Cultivated Cropland)</w:t>
      </w:r>
      <w:r w:rsidRPr="00476AD4">
        <w:rPr>
          <w:bCs/>
          <w:sz w:val="24"/>
          <w:szCs w:val="24"/>
        </w:rPr>
        <w:t xml:space="preserve">. </w:t>
      </w:r>
      <w:r w:rsidR="00820136" w:rsidRPr="004617A9">
        <w:rPr>
          <w:bCs/>
          <w:sz w:val="24"/>
          <w:szCs w:val="24"/>
        </w:rPr>
        <w:t>The</w:t>
      </w:r>
      <w:r w:rsidR="00852265" w:rsidRPr="004617A9">
        <w:rPr>
          <w:bCs/>
          <w:sz w:val="24"/>
          <w:szCs w:val="24"/>
        </w:rPr>
        <w:t xml:space="preserve"> </w:t>
      </w:r>
      <w:r w:rsidR="00820136" w:rsidRPr="004617A9">
        <w:rPr>
          <w:bCs/>
          <w:sz w:val="24"/>
          <w:szCs w:val="24"/>
        </w:rPr>
        <w:t xml:space="preserve">NHD </w:t>
      </w:r>
      <w:r w:rsidR="007B6E4F" w:rsidRPr="004617A9">
        <w:rPr>
          <w:bCs/>
          <w:sz w:val="24"/>
          <w:szCs w:val="24"/>
        </w:rPr>
        <w:t xml:space="preserve">Water line </w:t>
      </w:r>
      <w:r w:rsidR="00820136" w:rsidRPr="004617A9">
        <w:rPr>
          <w:bCs/>
          <w:sz w:val="24"/>
          <w:szCs w:val="24"/>
        </w:rPr>
        <w:t xml:space="preserve">layer was </w:t>
      </w:r>
      <w:r w:rsidR="008F211F" w:rsidRPr="004617A9">
        <w:rPr>
          <w:bCs/>
          <w:sz w:val="24"/>
          <w:szCs w:val="24"/>
        </w:rPr>
        <w:t>modified to include only NHD Area and Waterbodies</w:t>
      </w:r>
      <w:r w:rsidR="007B6E4F" w:rsidRPr="004617A9">
        <w:rPr>
          <w:bCs/>
          <w:sz w:val="24"/>
          <w:szCs w:val="24"/>
        </w:rPr>
        <w:t>. T</w:t>
      </w:r>
      <w:r w:rsidR="00820136" w:rsidRPr="00476AD4">
        <w:rPr>
          <w:bCs/>
          <w:sz w:val="24"/>
          <w:szCs w:val="24"/>
        </w:rPr>
        <w:t xml:space="preserve">he </w:t>
      </w:r>
      <w:r w:rsidR="00105B51" w:rsidRPr="00476AD4">
        <w:rPr>
          <w:bCs/>
          <w:sz w:val="24"/>
          <w:szCs w:val="24"/>
        </w:rPr>
        <w:t>ATLAS Hydro</w:t>
      </w:r>
      <w:r w:rsidR="007B6E4F">
        <w:rPr>
          <w:bCs/>
          <w:sz w:val="24"/>
          <w:szCs w:val="24"/>
        </w:rPr>
        <w:t>graphy</w:t>
      </w:r>
      <w:r w:rsidR="00105B51" w:rsidRPr="00476AD4">
        <w:rPr>
          <w:bCs/>
          <w:sz w:val="24"/>
          <w:szCs w:val="24"/>
        </w:rPr>
        <w:t xml:space="preserve"> </w:t>
      </w:r>
      <w:r w:rsidR="005F024D">
        <w:rPr>
          <w:bCs/>
          <w:sz w:val="24"/>
          <w:szCs w:val="24"/>
        </w:rPr>
        <w:t>Dataset</w:t>
      </w:r>
      <w:r w:rsidR="00105B51" w:rsidRPr="00476AD4">
        <w:rPr>
          <w:bCs/>
          <w:sz w:val="24"/>
          <w:szCs w:val="24"/>
        </w:rPr>
        <w:t xml:space="preserve"> and NHP Swamp Bog Forest </w:t>
      </w:r>
      <w:r w:rsidR="0024099E">
        <w:rPr>
          <w:bCs/>
          <w:sz w:val="24"/>
          <w:szCs w:val="24"/>
        </w:rPr>
        <w:t>Community</w:t>
      </w:r>
      <w:r w:rsidR="00B801DA">
        <w:rPr>
          <w:bCs/>
          <w:sz w:val="24"/>
          <w:szCs w:val="24"/>
        </w:rPr>
        <w:t xml:space="preserve"> </w:t>
      </w:r>
      <w:r w:rsidR="00105B51" w:rsidRPr="00476AD4">
        <w:rPr>
          <w:bCs/>
          <w:sz w:val="24"/>
          <w:szCs w:val="24"/>
        </w:rPr>
        <w:t xml:space="preserve">Layer was added </w:t>
      </w:r>
      <w:r w:rsidR="007B6E4F">
        <w:rPr>
          <w:bCs/>
          <w:sz w:val="24"/>
          <w:szCs w:val="24"/>
        </w:rPr>
        <w:t>following</w:t>
      </w:r>
      <w:r w:rsidR="00105B51" w:rsidRPr="00476AD4">
        <w:rPr>
          <w:bCs/>
          <w:sz w:val="24"/>
          <w:szCs w:val="24"/>
        </w:rPr>
        <w:t xml:space="preserve"> model</w:t>
      </w:r>
      <w:r w:rsidR="007B6E4F">
        <w:rPr>
          <w:bCs/>
          <w:sz w:val="24"/>
          <w:szCs w:val="24"/>
        </w:rPr>
        <w:t xml:space="preserve"> review</w:t>
      </w:r>
      <w:r w:rsidR="00105B51" w:rsidRPr="00476AD4">
        <w:rPr>
          <w:bCs/>
          <w:sz w:val="24"/>
          <w:szCs w:val="24"/>
        </w:rPr>
        <w:t xml:space="preserve">. </w:t>
      </w:r>
    </w:p>
    <w:p w14:paraId="0D494A2A" w14:textId="1C03B281" w:rsidR="001911F3" w:rsidRPr="007A394B" w:rsidRDefault="001911F3" w:rsidP="001911F3">
      <w:pPr>
        <w:spacing w:after="0" w:line="240" w:lineRule="auto"/>
        <w:jc w:val="both"/>
        <w:rPr>
          <w:b/>
          <w:sz w:val="24"/>
          <w:szCs w:val="24"/>
        </w:rPr>
      </w:pPr>
      <w:r w:rsidRPr="007A394B">
        <w:rPr>
          <w:b/>
          <w:sz w:val="24"/>
          <w:szCs w:val="24"/>
        </w:rPr>
        <w:t>Layer 5</w:t>
      </w:r>
    </w:p>
    <w:p w14:paraId="4FAEF437" w14:textId="51185B7B" w:rsidR="001911F3" w:rsidRDefault="001911F3" w:rsidP="001911F3">
      <w:pPr>
        <w:pStyle w:val="ListParagraph"/>
        <w:numPr>
          <w:ilvl w:val="0"/>
          <w:numId w:val="13"/>
        </w:numPr>
        <w:spacing w:after="0" w:line="240" w:lineRule="auto"/>
        <w:jc w:val="both"/>
        <w:rPr>
          <w:sz w:val="24"/>
          <w:szCs w:val="24"/>
        </w:rPr>
      </w:pPr>
      <w:r>
        <w:rPr>
          <w:sz w:val="24"/>
          <w:szCs w:val="24"/>
        </w:rPr>
        <w:t xml:space="preserve">Layer name: </w:t>
      </w:r>
      <w:proofErr w:type="spellStart"/>
      <w:r>
        <w:rPr>
          <w:sz w:val="24"/>
          <w:szCs w:val="24"/>
        </w:rPr>
        <w:t>Gap_lc</w:t>
      </w:r>
      <w:proofErr w:type="spellEnd"/>
    </w:p>
    <w:p w14:paraId="05DBBC59" w14:textId="77777777" w:rsidR="001911F3" w:rsidRDefault="001911F3" w:rsidP="001911F3">
      <w:pPr>
        <w:pStyle w:val="ListParagraph"/>
        <w:numPr>
          <w:ilvl w:val="0"/>
          <w:numId w:val="13"/>
        </w:numPr>
        <w:spacing w:after="0" w:line="240" w:lineRule="auto"/>
        <w:jc w:val="both"/>
        <w:rPr>
          <w:sz w:val="24"/>
          <w:szCs w:val="24"/>
        </w:rPr>
      </w:pPr>
      <w:r>
        <w:rPr>
          <w:sz w:val="24"/>
          <w:szCs w:val="24"/>
        </w:rPr>
        <w:t>Layer description:</w:t>
      </w:r>
    </w:p>
    <w:p w14:paraId="59D5580E" w14:textId="6B8B0B0B" w:rsidR="001911F3" w:rsidRDefault="001911F3" w:rsidP="001911F3">
      <w:pPr>
        <w:pStyle w:val="ListParagraph"/>
        <w:numPr>
          <w:ilvl w:val="1"/>
          <w:numId w:val="14"/>
        </w:numPr>
        <w:spacing w:after="0" w:line="240" w:lineRule="auto"/>
        <w:jc w:val="both"/>
        <w:rPr>
          <w:sz w:val="24"/>
          <w:szCs w:val="24"/>
        </w:rPr>
      </w:pPr>
      <w:r>
        <w:rPr>
          <w:sz w:val="24"/>
          <w:szCs w:val="24"/>
        </w:rPr>
        <w:t>USGS GAP Land Cover raster</w:t>
      </w:r>
    </w:p>
    <w:p w14:paraId="689FF3FD" w14:textId="03E1321B" w:rsidR="001911F3" w:rsidRDefault="001911F3" w:rsidP="001911F3">
      <w:pPr>
        <w:pStyle w:val="ListParagraph"/>
        <w:numPr>
          <w:ilvl w:val="1"/>
          <w:numId w:val="14"/>
        </w:numPr>
        <w:spacing w:after="0" w:line="240" w:lineRule="auto"/>
        <w:jc w:val="both"/>
        <w:rPr>
          <w:sz w:val="24"/>
          <w:szCs w:val="24"/>
        </w:rPr>
      </w:pPr>
      <w:r>
        <w:rPr>
          <w:sz w:val="24"/>
          <w:szCs w:val="24"/>
        </w:rPr>
        <w:t xml:space="preserve">Extract Ecological System Classes Evergreen Plantation or Managed Pine, Central and Southern Appalachian Montane Oak Forest, Central and Southern Appalachian Northern Hardwood Forest, Southern and Central Appalachian Oak </w:t>
      </w:r>
      <w:r>
        <w:rPr>
          <w:sz w:val="24"/>
          <w:szCs w:val="24"/>
        </w:rPr>
        <w:lastRenderedPageBreak/>
        <w:t>Forest, Appalachian Hemlock-Hardwood Forest, Southern and Central Appalachian Cove Forest, South-Central Interior Large Floodplain - Forest Modifier, South-Central Interior Small Stream and Riparian, Southern and Central Appalachian Bog and Fen, South-Central Interior Large Floodplain - Herbaceous Modifier, Pasture/Hay.</w:t>
      </w:r>
    </w:p>
    <w:p w14:paraId="5B60281F" w14:textId="77777777" w:rsidR="001911F3" w:rsidRDefault="001911F3" w:rsidP="001911F3">
      <w:pPr>
        <w:pStyle w:val="ListParagraph"/>
        <w:numPr>
          <w:ilvl w:val="1"/>
          <w:numId w:val="14"/>
        </w:numPr>
        <w:spacing w:after="0" w:line="240" w:lineRule="auto"/>
        <w:jc w:val="both"/>
        <w:rPr>
          <w:sz w:val="24"/>
          <w:szCs w:val="24"/>
        </w:rPr>
      </w:pPr>
      <w:r>
        <w:rPr>
          <w:sz w:val="24"/>
          <w:szCs w:val="24"/>
        </w:rPr>
        <w:t>Convert Raster to Polygon</w:t>
      </w:r>
    </w:p>
    <w:p w14:paraId="12F006BB" w14:textId="62879E45" w:rsidR="001911F3" w:rsidRPr="003840FD" w:rsidRDefault="001911F3" w:rsidP="001911F3">
      <w:pPr>
        <w:pStyle w:val="ListParagraph"/>
        <w:numPr>
          <w:ilvl w:val="1"/>
          <w:numId w:val="14"/>
        </w:numPr>
        <w:rPr>
          <w:sz w:val="24"/>
          <w:szCs w:val="24"/>
        </w:rPr>
      </w:pPr>
      <w:r w:rsidRPr="003840FD">
        <w:rPr>
          <w:sz w:val="24"/>
          <w:szCs w:val="24"/>
        </w:rPr>
        <w:t>Intersect with Geomorphon/Wetland</w:t>
      </w:r>
      <w:r w:rsidR="002359E0">
        <w:rPr>
          <w:sz w:val="24"/>
          <w:szCs w:val="24"/>
        </w:rPr>
        <w:t>/</w:t>
      </w:r>
      <w:r>
        <w:rPr>
          <w:sz w:val="24"/>
          <w:szCs w:val="24"/>
        </w:rPr>
        <w:t>Soils union layer</w:t>
      </w:r>
      <w:r w:rsidRPr="003840FD">
        <w:rPr>
          <w:sz w:val="24"/>
          <w:szCs w:val="24"/>
        </w:rPr>
        <w:t xml:space="preserve"> data </w:t>
      </w:r>
    </w:p>
    <w:p w14:paraId="1D3EE2C4" w14:textId="248542EE" w:rsidR="001911F3" w:rsidRPr="009E2072" w:rsidRDefault="001911F3" w:rsidP="001911F3">
      <w:pPr>
        <w:pStyle w:val="ListParagraph"/>
        <w:numPr>
          <w:ilvl w:val="0"/>
          <w:numId w:val="14"/>
        </w:numPr>
        <w:spacing w:after="0" w:line="240" w:lineRule="auto"/>
        <w:jc w:val="both"/>
        <w:rPr>
          <w:sz w:val="24"/>
          <w:szCs w:val="24"/>
        </w:rPr>
      </w:pPr>
      <w:r w:rsidRPr="009E2072">
        <w:rPr>
          <w:sz w:val="24"/>
          <w:szCs w:val="24"/>
        </w:rPr>
        <w:t>Layer selection justification:</w:t>
      </w:r>
    </w:p>
    <w:p w14:paraId="108E40D6" w14:textId="1FA0408B" w:rsidR="001911F3" w:rsidRPr="0070297B" w:rsidRDefault="001911F3" w:rsidP="001911F3">
      <w:pPr>
        <w:pStyle w:val="ListParagraph"/>
        <w:numPr>
          <w:ilvl w:val="1"/>
          <w:numId w:val="14"/>
        </w:numPr>
        <w:jc w:val="both"/>
        <w:rPr>
          <w:sz w:val="24"/>
          <w:szCs w:val="24"/>
        </w:rPr>
      </w:pPr>
      <w:r w:rsidRPr="002C52FC">
        <w:rPr>
          <w:sz w:val="24"/>
          <w:szCs w:val="24"/>
        </w:rPr>
        <w:t>B</w:t>
      </w:r>
      <w:r>
        <w:rPr>
          <w:sz w:val="24"/>
          <w:szCs w:val="24"/>
        </w:rPr>
        <w:t>unched arrowhead</w:t>
      </w:r>
      <w:r w:rsidRPr="0070297B">
        <w:rPr>
          <w:sz w:val="24"/>
          <w:szCs w:val="24"/>
        </w:rPr>
        <w:t xml:space="preserve"> is associated with </w:t>
      </w:r>
      <w:r w:rsidRPr="00FE0966">
        <w:rPr>
          <w:sz w:val="24"/>
          <w:szCs w:val="24"/>
        </w:rPr>
        <w:t xml:space="preserve">water seepage areas </w:t>
      </w:r>
      <w:r>
        <w:rPr>
          <w:sz w:val="24"/>
          <w:szCs w:val="24"/>
        </w:rPr>
        <w:t xml:space="preserve">of </w:t>
      </w:r>
      <w:r w:rsidRPr="0070297B">
        <w:rPr>
          <w:sz w:val="24"/>
          <w:szCs w:val="24"/>
        </w:rPr>
        <w:t xml:space="preserve">bogs, wooded swamps, and deciduous woodlands. Specific natural communities include the Swamp Forest-Bog Complex (Typic Subtype) and Southern Appalachian Bog (Southern Subtype). Gap communities associated with </w:t>
      </w:r>
      <w:r>
        <w:rPr>
          <w:sz w:val="24"/>
          <w:szCs w:val="24"/>
        </w:rPr>
        <w:t>the eight</w:t>
      </w:r>
      <w:r w:rsidRPr="0070297B">
        <w:rPr>
          <w:sz w:val="24"/>
          <w:szCs w:val="24"/>
        </w:rPr>
        <w:t xml:space="preserve"> known North Carolina EO’s include</w:t>
      </w:r>
      <w:r>
        <w:rPr>
          <w:sz w:val="24"/>
          <w:szCs w:val="24"/>
        </w:rPr>
        <w:t xml:space="preserve">d the communities listed above. These included </w:t>
      </w:r>
      <w:r w:rsidRPr="0070297B">
        <w:rPr>
          <w:sz w:val="24"/>
          <w:szCs w:val="24"/>
        </w:rPr>
        <w:t xml:space="preserve">GAP </w:t>
      </w:r>
      <w:r>
        <w:rPr>
          <w:sz w:val="24"/>
          <w:szCs w:val="24"/>
        </w:rPr>
        <w:t xml:space="preserve">landcover </w:t>
      </w:r>
      <w:r w:rsidRPr="0070297B">
        <w:rPr>
          <w:sz w:val="24"/>
          <w:szCs w:val="24"/>
        </w:rPr>
        <w:t xml:space="preserve">communities that overlapped documented North Carolina Southern Bog </w:t>
      </w:r>
      <w:r>
        <w:rPr>
          <w:sz w:val="24"/>
          <w:szCs w:val="24"/>
        </w:rPr>
        <w:t xml:space="preserve">and Swamp Forest-Bog Complex </w:t>
      </w:r>
      <w:r w:rsidRPr="0070297B">
        <w:rPr>
          <w:sz w:val="24"/>
          <w:szCs w:val="24"/>
        </w:rPr>
        <w:t>communities (Extrapolated from NHP Tier II Data).</w:t>
      </w:r>
    </w:p>
    <w:p w14:paraId="3C5A1E18" w14:textId="4A2597E2" w:rsidR="001911F3" w:rsidRDefault="001911F3" w:rsidP="001911F3">
      <w:pPr>
        <w:pStyle w:val="ListParagraph"/>
        <w:numPr>
          <w:ilvl w:val="0"/>
          <w:numId w:val="13"/>
        </w:numPr>
        <w:spacing w:after="0" w:line="240" w:lineRule="auto"/>
        <w:jc w:val="both"/>
        <w:rPr>
          <w:sz w:val="24"/>
          <w:szCs w:val="24"/>
        </w:rPr>
      </w:pPr>
      <w:r>
        <w:rPr>
          <w:sz w:val="24"/>
          <w:szCs w:val="24"/>
        </w:rPr>
        <w:t>“Habitat” versus “Nonhabitat” designations:</w:t>
      </w:r>
    </w:p>
    <w:p w14:paraId="234A8558" w14:textId="76995407" w:rsidR="001911F3" w:rsidRPr="00476AD4" w:rsidRDefault="001911F3" w:rsidP="00476AD4">
      <w:pPr>
        <w:pStyle w:val="ListParagraph"/>
        <w:numPr>
          <w:ilvl w:val="0"/>
          <w:numId w:val="26"/>
        </w:numPr>
        <w:spacing w:after="0"/>
        <w:ind w:left="1526"/>
        <w:rPr>
          <w:sz w:val="24"/>
          <w:szCs w:val="24"/>
        </w:rPr>
      </w:pPr>
      <w:r w:rsidRPr="00476AD4">
        <w:rPr>
          <w:sz w:val="24"/>
          <w:szCs w:val="24"/>
        </w:rPr>
        <w:t>Potential habitat includes specific GAP landcover communities as listed above.</w:t>
      </w:r>
    </w:p>
    <w:p w14:paraId="731CA891" w14:textId="7485435C" w:rsidR="003433F3" w:rsidRPr="00476AD4" w:rsidRDefault="003433F3" w:rsidP="00476AD4">
      <w:pPr>
        <w:spacing w:after="0" w:line="240" w:lineRule="auto"/>
        <w:rPr>
          <w:bCs/>
          <w:sz w:val="24"/>
          <w:szCs w:val="24"/>
          <w:highlight w:val="yellow"/>
        </w:rPr>
      </w:pPr>
    </w:p>
    <w:p w14:paraId="679609DA" w14:textId="40E3A334" w:rsidR="001911F3" w:rsidRPr="00476AD4" w:rsidRDefault="001911F3" w:rsidP="001911F3">
      <w:pPr>
        <w:spacing w:after="0" w:line="240" w:lineRule="auto"/>
        <w:jc w:val="both"/>
        <w:rPr>
          <w:b/>
          <w:sz w:val="24"/>
          <w:szCs w:val="24"/>
        </w:rPr>
      </w:pPr>
      <w:r w:rsidRPr="00476AD4">
        <w:rPr>
          <w:b/>
          <w:sz w:val="24"/>
          <w:szCs w:val="24"/>
        </w:rPr>
        <w:t>Layer 6</w:t>
      </w:r>
    </w:p>
    <w:p w14:paraId="0204D188" w14:textId="60B5CE0C" w:rsidR="001911F3" w:rsidRPr="00476AD4" w:rsidRDefault="001911F3" w:rsidP="001911F3">
      <w:pPr>
        <w:pStyle w:val="ListParagraph"/>
        <w:numPr>
          <w:ilvl w:val="0"/>
          <w:numId w:val="13"/>
        </w:numPr>
        <w:spacing w:after="0" w:line="240" w:lineRule="auto"/>
        <w:jc w:val="both"/>
        <w:rPr>
          <w:sz w:val="24"/>
          <w:szCs w:val="24"/>
        </w:rPr>
      </w:pPr>
      <w:r w:rsidRPr="00476AD4">
        <w:rPr>
          <w:sz w:val="24"/>
          <w:szCs w:val="24"/>
        </w:rPr>
        <w:t xml:space="preserve">Layer name:  </w:t>
      </w:r>
      <w:proofErr w:type="spellStart"/>
      <w:r w:rsidRPr="00476AD4">
        <w:rPr>
          <w:sz w:val="24"/>
          <w:szCs w:val="24"/>
        </w:rPr>
        <w:t>NHD_Water_Line</w:t>
      </w:r>
      <w:proofErr w:type="spellEnd"/>
    </w:p>
    <w:p w14:paraId="0DE70003" w14:textId="2E331FDB" w:rsidR="001911F3" w:rsidRPr="00476AD4" w:rsidRDefault="001911F3" w:rsidP="001911F3">
      <w:pPr>
        <w:pStyle w:val="ListParagraph"/>
        <w:numPr>
          <w:ilvl w:val="0"/>
          <w:numId w:val="13"/>
        </w:numPr>
        <w:spacing w:after="0" w:line="240" w:lineRule="auto"/>
        <w:jc w:val="both"/>
        <w:rPr>
          <w:sz w:val="24"/>
          <w:szCs w:val="24"/>
        </w:rPr>
      </w:pPr>
      <w:r w:rsidRPr="00476AD4">
        <w:rPr>
          <w:sz w:val="24"/>
          <w:szCs w:val="24"/>
        </w:rPr>
        <w:t>Layer description:</w:t>
      </w:r>
    </w:p>
    <w:p w14:paraId="71F83002" w14:textId="34A18F07" w:rsidR="001911F3" w:rsidRPr="00476AD4" w:rsidRDefault="001911F3" w:rsidP="001911F3">
      <w:pPr>
        <w:pStyle w:val="ListParagraph"/>
        <w:numPr>
          <w:ilvl w:val="1"/>
          <w:numId w:val="14"/>
        </w:numPr>
        <w:spacing w:after="0" w:line="240" w:lineRule="auto"/>
        <w:jc w:val="both"/>
        <w:rPr>
          <w:sz w:val="24"/>
          <w:szCs w:val="24"/>
        </w:rPr>
      </w:pPr>
      <w:r w:rsidRPr="00476AD4">
        <w:rPr>
          <w:sz w:val="24"/>
          <w:szCs w:val="24"/>
        </w:rPr>
        <w:t>National Hydrography Dataset line features.</w:t>
      </w:r>
    </w:p>
    <w:p w14:paraId="5956A10E" w14:textId="50C0438D" w:rsidR="001911F3" w:rsidRPr="00476AD4" w:rsidRDefault="001911F3" w:rsidP="001911F3">
      <w:pPr>
        <w:pStyle w:val="ListParagraph"/>
        <w:numPr>
          <w:ilvl w:val="1"/>
          <w:numId w:val="14"/>
        </w:numPr>
        <w:rPr>
          <w:sz w:val="24"/>
          <w:szCs w:val="24"/>
        </w:rPr>
      </w:pPr>
      <w:r w:rsidRPr="00476AD4">
        <w:rPr>
          <w:sz w:val="24"/>
          <w:szCs w:val="24"/>
        </w:rPr>
        <w:t>Select all intersected Geomorphon/Wetland/Soil/GAP layers located within 150 feet of NHD Water Lines</w:t>
      </w:r>
    </w:p>
    <w:p w14:paraId="6B6D7851" w14:textId="51BAEA6A" w:rsidR="001911F3" w:rsidRPr="00476AD4" w:rsidRDefault="001911F3" w:rsidP="001911F3">
      <w:pPr>
        <w:pStyle w:val="ListParagraph"/>
        <w:numPr>
          <w:ilvl w:val="0"/>
          <w:numId w:val="14"/>
        </w:numPr>
        <w:spacing w:after="0" w:line="240" w:lineRule="auto"/>
        <w:jc w:val="both"/>
        <w:rPr>
          <w:sz w:val="24"/>
          <w:szCs w:val="24"/>
        </w:rPr>
      </w:pPr>
      <w:r w:rsidRPr="00476AD4">
        <w:rPr>
          <w:sz w:val="24"/>
          <w:szCs w:val="24"/>
        </w:rPr>
        <w:t>Layer selection justification:</w:t>
      </w:r>
    </w:p>
    <w:p w14:paraId="61AD9A49" w14:textId="66161D95" w:rsidR="001911F3" w:rsidRPr="00476AD4" w:rsidRDefault="001911F3" w:rsidP="001911F3">
      <w:pPr>
        <w:pStyle w:val="ListParagraph"/>
        <w:numPr>
          <w:ilvl w:val="1"/>
          <w:numId w:val="14"/>
        </w:numPr>
        <w:spacing w:after="0" w:line="240" w:lineRule="auto"/>
        <w:jc w:val="both"/>
        <w:rPr>
          <w:sz w:val="24"/>
          <w:szCs w:val="24"/>
        </w:rPr>
      </w:pPr>
      <w:r w:rsidRPr="00476AD4">
        <w:rPr>
          <w:sz w:val="24"/>
          <w:szCs w:val="24"/>
        </w:rPr>
        <w:t>Bunched arrowhead is associated with water seepage areas of bogs, wooded swamps, and deciduous woodlands. Small seeps areas are often found in the drainage/floodplain of small streams. These areas may not be mapped as hydric soils and small wetland features may not captured by NWI mapping.</w:t>
      </w:r>
    </w:p>
    <w:p w14:paraId="5C04BADC" w14:textId="1D79226E" w:rsidR="001911F3" w:rsidRPr="00476AD4" w:rsidRDefault="001911F3" w:rsidP="001911F3">
      <w:pPr>
        <w:pStyle w:val="ListParagraph"/>
        <w:numPr>
          <w:ilvl w:val="0"/>
          <w:numId w:val="13"/>
        </w:numPr>
        <w:spacing w:after="0" w:line="240" w:lineRule="auto"/>
        <w:jc w:val="both"/>
        <w:rPr>
          <w:sz w:val="24"/>
          <w:szCs w:val="24"/>
        </w:rPr>
      </w:pPr>
      <w:r w:rsidRPr="00476AD4">
        <w:rPr>
          <w:sz w:val="24"/>
          <w:szCs w:val="24"/>
        </w:rPr>
        <w:t>“Habitat” versus “Nonhabitat” designations:</w:t>
      </w:r>
    </w:p>
    <w:p w14:paraId="3C8169AE" w14:textId="04B38E17" w:rsidR="001911F3" w:rsidRPr="00476AD4" w:rsidRDefault="001911F3" w:rsidP="001911F3">
      <w:pPr>
        <w:pStyle w:val="ListParagraph"/>
        <w:numPr>
          <w:ilvl w:val="1"/>
          <w:numId w:val="15"/>
        </w:numPr>
        <w:spacing w:after="0" w:line="240" w:lineRule="auto"/>
        <w:jc w:val="both"/>
        <w:rPr>
          <w:sz w:val="24"/>
          <w:szCs w:val="24"/>
        </w:rPr>
      </w:pPr>
      <w:r w:rsidRPr="00476AD4">
        <w:rPr>
          <w:sz w:val="24"/>
          <w:szCs w:val="24"/>
        </w:rPr>
        <w:t>Potential habitat may occur near small stream and drainage features.</w:t>
      </w:r>
    </w:p>
    <w:p w14:paraId="4EA71A49" w14:textId="01A5D006" w:rsidR="005566FB" w:rsidRDefault="005566FB" w:rsidP="00476AD4">
      <w:pPr>
        <w:spacing w:after="0"/>
      </w:pPr>
    </w:p>
    <w:p w14:paraId="7BA84712" w14:textId="18CD457B" w:rsidR="005566FB" w:rsidRDefault="005566FB" w:rsidP="008B4B52">
      <w:pPr>
        <w:spacing w:after="0" w:line="240" w:lineRule="auto"/>
        <w:jc w:val="both"/>
        <w:rPr>
          <w:sz w:val="24"/>
          <w:szCs w:val="24"/>
          <w:u w:val="single"/>
        </w:rPr>
      </w:pPr>
      <w:r w:rsidRPr="00605324">
        <w:rPr>
          <w:sz w:val="24"/>
          <w:szCs w:val="24"/>
          <w:u w:val="single"/>
        </w:rPr>
        <w:t xml:space="preserve">List of Delivered </w:t>
      </w:r>
      <w:r>
        <w:rPr>
          <w:sz w:val="24"/>
          <w:szCs w:val="24"/>
          <w:u w:val="single"/>
        </w:rPr>
        <w:t>Model</w:t>
      </w:r>
      <w:r w:rsidRPr="00605324">
        <w:rPr>
          <w:sz w:val="24"/>
          <w:szCs w:val="24"/>
          <w:u w:val="single"/>
        </w:rPr>
        <w:t xml:space="preserve"> Products</w:t>
      </w:r>
    </w:p>
    <w:p w14:paraId="01BB749B" w14:textId="41352BF0" w:rsidR="005566FB" w:rsidRDefault="005566FB" w:rsidP="008B4B52">
      <w:pPr>
        <w:spacing w:after="0" w:line="240" w:lineRule="auto"/>
        <w:jc w:val="both"/>
        <w:rPr>
          <w:sz w:val="24"/>
          <w:szCs w:val="24"/>
          <w:u w:val="single"/>
        </w:rPr>
      </w:pPr>
    </w:p>
    <w:p w14:paraId="5B379E67" w14:textId="5715EA97" w:rsidR="00B26FA8" w:rsidRDefault="00B26FA8" w:rsidP="008B4B52">
      <w:pPr>
        <w:pStyle w:val="ListParagraph"/>
        <w:numPr>
          <w:ilvl w:val="0"/>
          <w:numId w:val="12"/>
        </w:numPr>
        <w:spacing w:after="0" w:line="240" w:lineRule="auto"/>
        <w:jc w:val="both"/>
        <w:rPr>
          <w:i/>
          <w:sz w:val="24"/>
          <w:szCs w:val="24"/>
        </w:rPr>
      </w:pPr>
      <w:r>
        <w:rPr>
          <w:i/>
          <w:sz w:val="24"/>
          <w:szCs w:val="24"/>
        </w:rPr>
        <w:t>This summary document.</w:t>
      </w:r>
    </w:p>
    <w:p w14:paraId="0F75038D" w14:textId="3494867E" w:rsidR="005566FB" w:rsidRPr="00D232BA" w:rsidRDefault="00B26FA8" w:rsidP="008B4B52">
      <w:pPr>
        <w:pStyle w:val="ListParagraph"/>
        <w:numPr>
          <w:ilvl w:val="0"/>
          <w:numId w:val="12"/>
        </w:numPr>
        <w:spacing w:after="0" w:line="240" w:lineRule="auto"/>
        <w:jc w:val="both"/>
        <w:rPr>
          <w:i/>
          <w:sz w:val="24"/>
          <w:szCs w:val="24"/>
        </w:rPr>
      </w:pPr>
      <w:r>
        <w:rPr>
          <w:i/>
          <w:sz w:val="24"/>
          <w:szCs w:val="24"/>
        </w:rPr>
        <w:t xml:space="preserve">Version </w:t>
      </w:r>
      <w:r w:rsidR="00F72DF1">
        <w:rPr>
          <w:i/>
          <w:sz w:val="24"/>
          <w:szCs w:val="24"/>
        </w:rPr>
        <w:t>1</w:t>
      </w:r>
      <w:r>
        <w:rPr>
          <w:i/>
          <w:sz w:val="24"/>
          <w:szCs w:val="24"/>
        </w:rPr>
        <w:t xml:space="preserve"> </w:t>
      </w:r>
      <w:r w:rsidR="005566FB" w:rsidRPr="00D232BA">
        <w:rPr>
          <w:i/>
          <w:sz w:val="24"/>
          <w:szCs w:val="24"/>
        </w:rPr>
        <w:t xml:space="preserve">Model </w:t>
      </w:r>
      <w:r>
        <w:rPr>
          <w:i/>
          <w:sz w:val="24"/>
          <w:szCs w:val="24"/>
        </w:rPr>
        <w:t>builder file (toolbox) and model screenshot (Appendix 1)</w:t>
      </w:r>
    </w:p>
    <w:p w14:paraId="1715F645" w14:textId="31708D39" w:rsidR="005566FB" w:rsidRPr="00D232BA" w:rsidRDefault="00B26FA8" w:rsidP="008B4B52">
      <w:pPr>
        <w:pStyle w:val="ListParagraph"/>
        <w:numPr>
          <w:ilvl w:val="0"/>
          <w:numId w:val="12"/>
        </w:numPr>
        <w:spacing w:after="0" w:line="240" w:lineRule="auto"/>
        <w:jc w:val="both"/>
        <w:rPr>
          <w:i/>
          <w:sz w:val="24"/>
          <w:szCs w:val="24"/>
        </w:rPr>
      </w:pPr>
      <w:r>
        <w:rPr>
          <w:i/>
          <w:sz w:val="24"/>
          <w:szCs w:val="24"/>
        </w:rPr>
        <w:t xml:space="preserve">Reviewer documentation (Appendix 2) – summary of </w:t>
      </w:r>
      <w:r w:rsidR="00AD0457">
        <w:rPr>
          <w:i/>
          <w:sz w:val="24"/>
          <w:szCs w:val="24"/>
        </w:rPr>
        <w:t xml:space="preserve">desktop and field </w:t>
      </w:r>
      <w:r>
        <w:rPr>
          <w:i/>
          <w:sz w:val="24"/>
          <w:szCs w:val="24"/>
        </w:rPr>
        <w:t>comments and general model recommendations</w:t>
      </w:r>
      <w:r w:rsidR="009C4354">
        <w:rPr>
          <w:i/>
          <w:sz w:val="24"/>
          <w:szCs w:val="24"/>
        </w:rPr>
        <w:t>.</w:t>
      </w:r>
    </w:p>
    <w:p w14:paraId="443FD7CB" w14:textId="3E6C5433" w:rsidR="0051077A" w:rsidRPr="007967F6" w:rsidRDefault="00B26FA8" w:rsidP="007967F6">
      <w:pPr>
        <w:pStyle w:val="ListParagraph"/>
        <w:numPr>
          <w:ilvl w:val="0"/>
          <w:numId w:val="12"/>
        </w:numPr>
        <w:spacing w:after="0" w:line="240" w:lineRule="auto"/>
        <w:jc w:val="both"/>
        <w:rPr>
          <w:i/>
          <w:sz w:val="24"/>
          <w:szCs w:val="24"/>
        </w:rPr>
      </w:pPr>
      <w:r>
        <w:rPr>
          <w:i/>
          <w:sz w:val="24"/>
          <w:szCs w:val="24"/>
        </w:rPr>
        <w:t xml:space="preserve">Version </w:t>
      </w:r>
      <w:r w:rsidR="000D473F">
        <w:rPr>
          <w:i/>
          <w:sz w:val="24"/>
          <w:szCs w:val="24"/>
        </w:rPr>
        <w:t>1</w:t>
      </w:r>
      <w:r>
        <w:rPr>
          <w:i/>
          <w:sz w:val="24"/>
          <w:szCs w:val="24"/>
        </w:rPr>
        <w:t xml:space="preserve"> Model prediction file(s) (shapefile)</w:t>
      </w:r>
    </w:p>
    <w:p w14:paraId="4376E054" w14:textId="4F66AFBC" w:rsidR="007967F6" w:rsidRDefault="00AD0457" w:rsidP="007967F6">
      <w:pPr>
        <w:pStyle w:val="ListParagraph"/>
        <w:numPr>
          <w:ilvl w:val="0"/>
          <w:numId w:val="12"/>
        </w:numPr>
        <w:spacing w:after="0" w:line="240" w:lineRule="auto"/>
        <w:jc w:val="both"/>
        <w:rPr>
          <w:i/>
          <w:sz w:val="24"/>
          <w:szCs w:val="24"/>
        </w:rPr>
      </w:pPr>
      <w:r>
        <w:rPr>
          <w:i/>
          <w:sz w:val="24"/>
          <w:szCs w:val="24"/>
        </w:rPr>
        <w:t>Desktop AGOL r</w:t>
      </w:r>
      <w:r w:rsidR="005566FB" w:rsidRPr="00E20967">
        <w:rPr>
          <w:i/>
          <w:sz w:val="24"/>
          <w:szCs w:val="24"/>
        </w:rPr>
        <w:t>eviewer comment</w:t>
      </w:r>
      <w:r w:rsidR="00B26FA8">
        <w:rPr>
          <w:i/>
          <w:sz w:val="24"/>
          <w:szCs w:val="24"/>
        </w:rPr>
        <w:t>s</w:t>
      </w:r>
      <w:r w:rsidR="0051077A">
        <w:rPr>
          <w:i/>
          <w:sz w:val="24"/>
          <w:szCs w:val="24"/>
        </w:rPr>
        <w:t xml:space="preserve"> (</w:t>
      </w:r>
      <w:proofErr w:type="spellStart"/>
      <w:r w:rsidR="00B26FA8">
        <w:rPr>
          <w:i/>
          <w:sz w:val="24"/>
          <w:szCs w:val="24"/>
        </w:rPr>
        <w:t>shapefile</w:t>
      </w:r>
      <w:proofErr w:type="spellEnd"/>
      <w:r w:rsidR="0051077A">
        <w:rPr>
          <w:i/>
          <w:sz w:val="24"/>
          <w:szCs w:val="24"/>
        </w:rPr>
        <w:t>)</w:t>
      </w:r>
    </w:p>
    <w:p w14:paraId="1AAABE05" w14:textId="2E31261E" w:rsidR="00E14354" w:rsidRDefault="00E14354" w:rsidP="007967F6">
      <w:pPr>
        <w:pStyle w:val="ListParagraph"/>
        <w:numPr>
          <w:ilvl w:val="0"/>
          <w:numId w:val="12"/>
        </w:numPr>
        <w:spacing w:after="0" w:line="240" w:lineRule="auto"/>
        <w:jc w:val="both"/>
        <w:rPr>
          <w:i/>
          <w:sz w:val="24"/>
          <w:szCs w:val="24"/>
        </w:rPr>
      </w:pPr>
      <w:r>
        <w:rPr>
          <w:i/>
          <w:sz w:val="24"/>
          <w:szCs w:val="24"/>
        </w:rPr>
        <w:t>Field reviewer comments (</w:t>
      </w:r>
      <w:proofErr w:type="spellStart"/>
      <w:r>
        <w:rPr>
          <w:i/>
          <w:sz w:val="24"/>
          <w:szCs w:val="24"/>
        </w:rPr>
        <w:t>shapefiles</w:t>
      </w:r>
      <w:proofErr w:type="spellEnd"/>
      <w:r>
        <w:rPr>
          <w:i/>
          <w:sz w:val="24"/>
          <w:szCs w:val="24"/>
        </w:rPr>
        <w:t>) and word document</w:t>
      </w:r>
    </w:p>
    <w:p w14:paraId="709DFFA6" w14:textId="61704E87" w:rsidR="005E04BB" w:rsidRPr="00215A41" w:rsidRDefault="005E04BB" w:rsidP="007967F6">
      <w:pPr>
        <w:spacing w:after="0" w:line="240" w:lineRule="auto"/>
        <w:jc w:val="both"/>
        <w:rPr>
          <w:sz w:val="24"/>
          <w:szCs w:val="24"/>
        </w:rPr>
      </w:pPr>
      <w:r w:rsidRPr="007967F6">
        <w:rPr>
          <w:sz w:val="24"/>
          <w:szCs w:val="24"/>
          <w:u w:val="single"/>
        </w:rPr>
        <w:lastRenderedPageBreak/>
        <w:t>References</w:t>
      </w:r>
    </w:p>
    <w:p w14:paraId="78658201" w14:textId="430548C3" w:rsidR="005E04BB" w:rsidRPr="00DF2191" w:rsidRDefault="005E04BB" w:rsidP="005E04BB">
      <w:pPr>
        <w:spacing w:after="0" w:line="240" w:lineRule="auto"/>
        <w:jc w:val="both"/>
        <w:rPr>
          <w:sz w:val="24"/>
          <w:szCs w:val="24"/>
        </w:rPr>
      </w:pPr>
    </w:p>
    <w:p w14:paraId="6939668F" w14:textId="528D5CA7" w:rsidR="005E04BB" w:rsidRDefault="005E04BB" w:rsidP="005E04BB">
      <w:pPr>
        <w:spacing w:after="0" w:line="240" w:lineRule="auto"/>
        <w:jc w:val="both"/>
        <w:rPr>
          <w:sz w:val="24"/>
          <w:szCs w:val="24"/>
        </w:rPr>
      </w:pPr>
      <w:r w:rsidRPr="00DF2191">
        <w:rPr>
          <w:sz w:val="24"/>
          <w:szCs w:val="24"/>
        </w:rPr>
        <w:t>(NCNHP) North Carolina Natural Heritage Program. 2017. Natural Heritage Program List of Rare Plant Species of North Carolina. https://files.nc.gov/dncr-nhp/documents/files/2016-nhp-list-of-rare-plants-of-nc-revised-02-24-2017.pdf. (Accessed April 18, 2018).</w:t>
      </w:r>
    </w:p>
    <w:p w14:paraId="72609FA5" w14:textId="77777777" w:rsidR="00A87D80" w:rsidRDefault="00A87D80" w:rsidP="00A87D80">
      <w:pPr>
        <w:spacing w:after="0" w:line="240" w:lineRule="auto"/>
        <w:rPr>
          <w:sz w:val="24"/>
          <w:szCs w:val="24"/>
        </w:rPr>
      </w:pPr>
    </w:p>
    <w:p w14:paraId="2D24A87D" w14:textId="77777777" w:rsidR="00A87D80" w:rsidRDefault="00A87D80" w:rsidP="00A87D80">
      <w:pPr>
        <w:spacing w:after="0" w:line="240" w:lineRule="auto"/>
        <w:rPr>
          <w:sz w:val="24"/>
          <w:szCs w:val="24"/>
        </w:rPr>
      </w:pPr>
      <w:r w:rsidRPr="00472E17">
        <w:rPr>
          <w:sz w:val="24"/>
          <w:szCs w:val="24"/>
        </w:rPr>
        <w:t xml:space="preserve">North Carolina Natural Heritage Program. 2018. </w:t>
      </w:r>
      <w:proofErr w:type="spellStart"/>
      <w:r w:rsidRPr="00472E17">
        <w:rPr>
          <w:sz w:val="24"/>
          <w:szCs w:val="24"/>
        </w:rPr>
        <w:t>Biotics</w:t>
      </w:r>
      <w:proofErr w:type="spellEnd"/>
      <w:r w:rsidRPr="00472E17">
        <w:rPr>
          <w:sz w:val="24"/>
          <w:szCs w:val="24"/>
        </w:rPr>
        <w:t xml:space="preserve"> Database. Division of Land and Water Stewardship. Department of Natural and Cultural Resources, Raleigh, North Carolina.</w:t>
      </w:r>
    </w:p>
    <w:p w14:paraId="5A206213" w14:textId="77777777" w:rsidR="005E04BB" w:rsidRDefault="005E04BB" w:rsidP="005E04BB">
      <w:pPr>
        <w:spacing w:after="0" w:line="240" w:lineRule="auto"/>
        <w:jc w:val="both"/>
        <w:rPr>
          <w:sz w:val="24"/>
          <w:szCs w:val="24"/>
        </w:rPr>
      </w:pPr>
    </w:p>
    <w:p w14:paraId="275F62D9" w14:textId="77777777" w:rsidR="005E04BB" w:rsidRDefault="005E04BB" w:rsidP="005E04BB">
      <w:pPr>
        <w:spacing w:after="0" w:line="240" w:lineRule="auto"/>
        <w:jc w:val="both"/>
        <w:rPr>
          <w:sz w:val="24"/>
          <w:szCs w:val="24"/>
        </w:rPr>
      </w:pPr>
      <w:proofErr w:type="spellStart"/>
      <w:r>
        <w:rPr>
          <w:sz w:val="24"/>
          <w:szCs w:val="24"/>
        </w:rPr>
        <w:t>Schafale</w:t>
      </w:r>
      <w:proofErr w:type="spellEnd"/>
      <w:r>
        <w:rPr>
          <w:sz w:val="24"/>
          <w:szCs w:val="24"/>
        </w:rPr>
        <w:t>, M. P. and A. S. Weakly. 1990. Classification of the Natural Communities of North Carolina: Third Approximation. Natural Heritage Program, Division of Parks and Recreation, N.C. Department of Environment, Health and Natural Resources. Raleigh, NC 325 pp.</w:t>
      </w:r>
    </w:p>
    <w:p w14:paraId="115FE08C" w14:textId="77777777" w:rsidR="005E04BB" w:rsidRDefault="005E04BB" w:rsidP="005E04BB">
      <w:pPr>
        <w:spacing w:after="0" w:line="240" w:lineRule="auto"/>
        <w:jc w:val="both"/>
        <w:rPr>
          <w:sz w:val="24"/>
          <w:szCs w:val="24"/>
        </w:rPr>
      </w:pPr>
    </w:p>
    <w:p w14:paraId="263619CD" w14:textId="77777777" w:rsidR="005E04BB" w:rsidRDefault="005E04BB" w:rsidP="005E04BB">
      <w:pPr>
        <w:spacing w:after="0" w:line="240" w:lineRule="auto"/>
        <w:jc w:val="both"/>
        <w:rPr>
          <w:sz w:val="24"/>
          <w:szCs w:val="24"/>
        </w:rPr>
      </w:pPr>
      <w:r w:rsidRPr="00F72045">
        <w:rPr>
          <w:sz w:val="24"/>
          <w:szCs w:val="24"/>
        </w:rPr>
        <w:t xml:space="preserve">(USFWS) U.S. Fish and Wildlife Service. 1979. Determination that </w:t>
      </w:r>
      <w:r w:rsidRPr="00F72045">
        <w:rPr>
          <w:i/>
          <w:sz w:val="24"/>
          <w:szCs w:val="24"/>
        </w:rPr>
        <w:t>Sagittaria fasciculata</w:t>
      </w:r>
      <w:r w:rsidRPr="00F72045">
        <w:rPr>
          <w:sz w:val="24"/>
          <w:szCs w:val="24"/>
        </w:rPr>
        <w:t xml:space="preserve"> is an Endangered Species. 44 FR43700-43701.</w:t>
      </w:r>
    </w:p>
    <w:p w14:paraId="04889722" w14:textId="77777777" w:rsidR="005E04BB" w:rsidRDefault="005E04BB" w:rsidP="005E04BB">
      <w:pPr>
        <w:spacing w:after="0" w:line="240" w:lineRule="auto"/>
        <w:jc w:val="both"/>
        <w:rPr>
          <w:sz w:val="24"/>
          <w:szCs w:val="24"/>
        </w:rPr>
      </w:pPr>
    </w:p>
    <w:p w14:paraId="071A95AC" w14:textId="631595E2" w:rsidR="005E04BB" w:rsidRDefault="005E04BB" w:rsidP="005E04BB">
      <w:pPr>
        <w:spacing w:after="0" w:line="240" w:lineRule="auto"/>
        <w:jc w:val="both"/>
        <w:rPr>
          <w:sz w:val="24"/>
          <w:szCs w:val="24"/>
        </w:rPr>
      </w:pPr>
      <w:r>
        <w:rPr>
          <w:sz w:val="24"/>
          <w:szCs w:val="24"/>
        </w:rPr>
        <w:t xml:space="preserve">USFWS. 1983. Recovery Plan for the Bunched Arrowhead </w:t>
      </w:r>
      <w:r w:rsidRPr="00C40B92">
        <w:rPr>
          <w:sz w:val="24"/>
          <w:szCs w:val="24"/>
        </w:rPr>
        <w:t>(</w:t>
      </w:r>
      <w:r w:rsidRPr="00C40B92">
        <w:rPr>
          <w:i/>
          <w:sz w:val="24"/>
          <w:szCs w:val="24"/>
        </w:rPr>
        <w:t>Sagittaria fasciculata</w:t>
      </w:r>
      <w:r>
        <w:rPr>
          <w:sz w:val="24"/>
          <w:szCs w:val="24"/>
        </w:rPr>
        <w:t xml:space="preserve">). </w:t>
      </w:r>
      <w:r w:rsidRPr="00983D85">
        <w:rPr>
          <w:sz w:val="24"/>
          <w:szCs w:val="24"/>
          <w:u w:val="single"/>
        </w:rPr>
        <w:t>https://ecos.fws.gov/docs/recovery_plan/Bunched%20arrowhead%20RP.pdf</w:t>
      </w:r>
      <w:r w:rsidR="00BD660B">
        <w:rPr>
          <w:sz w:val="24"/>
          <w:szCs w:val="24"/>
        </w:rPr>
        <w:t xml:space="preserve">. </w:t>
      </w:r>
      <w:r>
        <w:rPr>
          <w:sz w:val="24"/>
          <w:szCs w:val="24"/>
        </w:rPr>
        <w:t>(Accessed April 18, 2018).</w:t>
      </w:r>
    </w:p>
    <w:p w14:paraId="21ECA24E" w14:textId="77777777" w:rsidR="005E04BB" w:rsidRDefault="005E04BB" w:rsidP="005E04BB">
      <w:pPr>
        <w:spacing w:after="0" w:line="240" w:lineRule="auto"/>
        <w:jc w:val="both"/>
        <w:rPr>
          <w:sz w:val="24"/>
          <w:szCs w:val="24"/>
        </w:rPr>
      </w:pPr>
    </w:p>
    <w:p w14:paraId="0E1B545E" w14:textId="5012A98D" w:rsidR="005E04BB" w:rsidRDefault="005E04BB" w:rsidP="005E04BB">
      <w:pPr>
        <w:spacing w:after="0" w:line="240" w:lineRule="auto"/>
        <w:jc w:val="both"/>
        <w:rPr>
          <w:sz w:val="24"/>
          <w:szCs w:val="24"/>
        </w:rPr>
      </w:pPr>
      <w:r>
        <w:rPr>
          <w:sz w:val="24"/>
          <w:szCs w:val="24"/>
        </w:rPr>
        <w:t xml:space="preserve">USFWS. 2011. Bunched arrowhead, </w:t>
      </w:r>
      <w:r w:rsidRPr="00C84F55">
        <w:rPr>
          <w:i/>
          <w:sz w:val="24"/>
          <w:szCs w:val="24"/>
        </w:rPr>
        <w:t>Sagittaria fasciculata</w:t>
      </w:r>
      <w:r>
        <w:rPr>
          <w:sz w:val="24"/>
          <w:szCs w:val="24"/>
        </w:rPr>
        <w:t xml:space="preserve"> Factsheet. </w:t>
      </w:r>
      <w:r w:rsidRPr="00983D85">
        <w:rPr>
          <w:sz w:val="24"/>
          <w:szCs w:val="24"/>
          <w:u w:val="single"/>
        </w:rPr>
        <w:t>https://www.fws.gov/southeast/pdf/fact-sheet/bunched-arrowhead.pdf</w:t>
      </w:r>
      <w:r>
        <w:rPr>
          <w:sz w:val="24"/>
          <w:szCs w:val="24"/>
        </w:rPr>
        <w:t>. (Accessed April 18, 2018).</w:t>
      </w:r>
    </w:p>
    <w:p w14:paraId="49805F4F" w14:textId="77777777" w:rsidR="005E04BB" w:rsidRDefault="005E04BB" w:rsidP="005E04BB">
      <w:pPr>
        <w:spacing w:after="0" w:line="240" w:lineRule="auto"/>
        <w:jc w:val="both"/>
        <w:rPr>
          <w:sz w:val="24"/>
          <w:szCs w:val="24"/>
        </w:rPr>
      </w:pPr>
    </w:p>
    <w:p w14:paraId="5CD52646" w14:textId="3DA21CA8" w:rsidR="005E04BB" w:rsidRDefault="005E04BB" w:rsidP="005E04BB">
      <w:pPr>
        <w:spacing w:after="0" w:line="240" w:lineRule="auto"/>
        <w:jc w:val="both"/>
        <w:rPr>
          <w:sz w:val="24"/>
          <w:szCs w:val="24"/>
        </w:rPr>
      </w:pPr>
      <w:r>
        <w:rPr>
          <w:sz w:val="24"/>
          <w:szCs w:val="24"/>
        </w:rPr>
        <w:t>USFWS. 2014. Bunched arrowhead (</w:t>
      </w:r>
      <w:r w:rsidRPr="000D6DD7">
        <w:rPr>
          <w:i/>
          <w:sz w:val="24"/>
          <w:szCs w:val="24"/>
        </w:rPr>
        <w:t>Sagittaria fasciculata</w:t>
      </w:r>
      <w:r w:rsidRPr="000D6DD7">
        <w:rPr>
          <w:sz w:val="24"/>
          <w:szCs w:val="24"/>
        </w:rPr>
        <w:t>)</w:t>
      </w:r>
      <w:r>
        <w:rPr>
          <w:sz w:val="24"/>
          <w:szCs w:val="24"/>
        </w:rPr>
        <w:t xml:space="preserve">, 5-year Review: Summary and Evaluation. </w:t>
      </w:r>
      <w:r w:rsidRPr="00983D85">
        <w:rPr>
          <w:sz w:val="24"/>
          <w:szCs w:val="24"/>
          <w:u w:val="single"/>
        </w:rPr>
        <w:t>https://www.fws.gov/southeast//pdf/five-year-reviews/bunched-arrowhead.pdf</w:t>
      </w:r>
      <w:r w:rsidR="00BD660B">
        <w:rPr>
          <w:sz w:val="24"/>
          <w:szCs w:val="24"/>
        </w:rPr>
        <w:t xml:space="preserve">. </w:t>
      </w:r>
      <w:r>
        <w:rPr>
          <w:sz w:val="24"/>
          <w:szCs w:val="24"/>
        </w:rPr>
        <w:t>(Accessed September 7, 2018).</w:t>
      </w:r>
    </w:p>
    <w:p w14:paraId="782A3DB1" w14:textId="77777777" w:rsidR="005E04BB" w:rsidRDefault="005E04BB" w:rsidP="005E04BB">
      <w:pPr>
        <w:spacing w:after="0" w:line="240" w:lineRule="auto"/>
        <w:jc w:val="both"/>
        <w:rPr>
          <w:sz w:val="24"/>
          <w:szCs w:val="24"/>
        </w:rPr>
      </w:pPr>
    </w:p>
    <w:p w14:paraId="16F28326" w14:textId="157FD38C" w:rsidR="005E04BB" w:rsidRDefault="005E04BB" w:rsidP="005C5524">
      <w:pPr>
        <w:spacing w:after="0" w:line="240" w:lineRule="auto"/>
        <w:jc w:val="both"/>
        <w:rPr>
          <w:sz w:val="24"/>
          <w:szCs w:val="24"/>
        </w:rPr>
      </w:pPr>
      <w:r>
        <w:rPr>
          <w:sz w:val="24"/>
          <w:szCs w:val="24"/>
        </w:rPr>
        <w:t>USFWS. 2018. Bunched Arrowhead (</w:t>
      </w:r>
      <w:r w:rsidRPr="00DF2191">
        <w:rPr>
          <w:i/>
          <w:sz w:val="24"/>
          <w:szCs w:val="24"/>
        </w:rPr>
        <w:t>Sagittaria fasciculata</w:t>
      </w:r>
      <w:r>
        <w:rPr>
          <w:sz w:val="24"/>
          <w:szCs w:val="24"/>
        </w:rPr>
        <w:t xml:space="preserve">). </w:t>
      </w:r>
      <w:r w:rsidRPr="00983D85">
        <w:rPr>
          <w:sz w:val="24"/>
          <w:szCs w:val="24"/>
          <w:u w:val="single"/>
        </w:rPr>
        <w:t>https://www.fws.gov/raleigh/species/es_bunched_arrowhead.html</w:t>
      </w:r>
      <w:r>
        <w:rPr>
          <w:sz w:val="24"/>
          <w:szCs w:val="24"/>
        </w:rPr>
        <w:t>. (Accessed April 18, 2018).</w:t>
      </w:r>
    </w:p>
    <w:p w14:paraId="73071A70" w14:textId="271FC0D2" w:rsidR="00EB54BC" w:rsidRDefault="00EB54BC" w:rsidP="005C5524">
      <w:pPr>
        <w:spacing w:after="0" w:line="240" w:lineRule="auto"/>
        <w:jc w:val="both"/>
        <w:rPr>
          <w:sz w:val="24"/>
          <w:szCs w:val="24"/>
        </w:rPr>
      </w:pPr>
    </w:p>
    <w:p w14:paraId="4D66337B" w14:textId="77777777" w:rsidR="00EB54BC" w:rsidRDefault="00EB54BC" w:rsidP="005C5524">
      <w:pPr>
        <w:spacing w:after="0" w:line="240" w:lineRule="auto"/>
        <w:jc w:val="both"/>
        <w:rPr>
          <w:sz w:val="24"/>
          <w:szCs w:val="24"/>
        </w:rPr>
        <w:sectPr w:rsidR="00EB54BC" w:rsidSect="00123949">
          <w:footerReference w:type="default" r:id="rId9"/>
          <w:pgSz w:w="12240" w:h="15840"/>
          <w:pgMar w:top="1440" w:right="1440" w:bottom="1440" w:left="1440" w:header="720" w:footer="720" w:gutter="0"/>
          <w:pgNumType w:start="1"/>
          <w:cols w:space="720"/>
          <w:docGrid w:linePitch="360"/>
        </w:sectPr>
      </w:pPr>
    </w:p>
    <w:p w14:paraId="173BA693" w14:textId="4BE52890" w:rsidR="00B243F1" w:rsidRPr="002277D7" w:rsidRDefault="00B243F1" w:rsidP="00B243F1">
      <w:pPr>
        <w:jc w:val="both"/>
        <w:rPr>
          <w:b/>
          <w:bCs/>
        </w:rPr>
      </w:pPr>
      <w:r w:rsidRPr="002277D7">
        <w:rPr>
          <w:b/>
          <w:bCs/>
        </w:rPr>
        <w:lastRenderedPageBreak/>
        <w:t xml:space="preserve">Appendix 1: </w:t>
      </w:r>
      <w:r>
        <w:rPr>
          <w:b/>
          <w:bCs/>
        </w:rPr>
        <w:t>Bunched Arrowhead</w:t>
      </w:r>
      <w:r w:rsidRPr="002277D7">
        <w:rPr>
          <w:b/>
          <w:bCs/>
        </w:rPr>
        <w:t xml:space="preserve"> Expert Model</w:t>
      </w:r>
    </w:p>
    <w:p w14:paraId="3481F2CE" w14:textId="427EC2BC" w:rsidR="00EB54BC" w:rsidRDefault="00155DDA" w:rsidP="005C5524">
      <w:pPr>
        <w:spacing w:after="0" w:line="240" w:lineRule="auto"/>
        <w:jc w:val="both"/>
        <w:rPr>
          <w:sz w:val="24"/>
          <w:szCs w:val="24"/>
        </w:rPr>
      </w:pPr>
      <w:r>
        <w:rPr>
          <w:noProof/>
          <w:sz w:val="24"/>
          <w:szCs w:val="24"/>
        </w:rPr>
        <w:drawing>
          <wp:anchor distT="0" distB="0" distL="114300" distR="114300" simplePos="0" relativeHeight="251676672" behindDoc="0" locked="0" layoutInCell="1" allowOverlap="1" wp14:anchorId="175DC409" wp14:editId="7DABAC64">
            <wp:simplePos x="0" y="0"/>
            <wp:positionH relativeFrom="margin">
              <wp:posOffset>-857250</wp:posOffset>
            </wp:positionH>
            <wp:positionV relativeFrom="paragraph">
              <wp:posOffset>200024</wp:posOffset>
            </wp:positionV>
            <wp:extent cx="9919608" cy="1800225"/>
            <wp:effectExtent l="0" t="0" r="5715" b="0"/>
            <wp:wrapNone/>
            <wp:docPr id="15" name="Picture 1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unchedArrowhead_ModelBuilder_20200312.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930592" cy="1802218"/>
                    </a:xfrm>
                    <a:prstGeom prst="rect">
                      <a:avLst/>
                    </a:prstGeom>
                  </pic:spPr>
                </pic:pic>
              </a:graphicData>
            </a:graphic>
            <wp14:sizeRelH relativeFrom="margin">
              <wp14:pctWidth>0</wp14:pctWidth>
            </wp14:sizeRelH>
            <wp14:sizeRelV relativeFrom="margin">
              <wp14:pctHeight>0</wp14:pctHeight>
            </wp14:sizeRelV>
          </wp:anchor>
        </w:drawing>
      </w:r>
    </w:p>
    <w:p w14:paraId="2C85B57D" w14:textId="26304228" w:rsidR="00EB54BC" w:rsidRDefault="00EB54BC" w:rsidP="005C5524">
      <w:pPr>
        <w:spacing w:after="0" w:line="240" w:lineRule="auto"/>
        <w:jc w:val="both"/>
        <w:rPr>
          <w:sz w:val="24"/>
          <w:szCs w:val="24"/>
        </w:rPr>
      </w:pPr>
    </w:p>
    <w:p w14:paraId="6343749F" w14:textId="784C91E3" w:rsidR="00EB54BC" w:rsidRDefault="00EB54BC" w:rsidP="005C5524">
      <w:pPr>
        <w:spacing w:after="0" w:line="240" w:lineRule="auto"/>
        <w:jc w:val="both"/>
        <w:rPr>
          <w:sz w:val="24"/>
          <w:szCs w:val="24"/>
        </w:rPr>
        <w:sectPr w:rsidR="00EB54BC" w:rsidSect="00476AD4">
          <w:pgSz w:w="15840" w:h="12240" w:orient="landscape"/>
          <w:pgMar w:top="1440" w:right="1440" w:bottom="1440" w:left="1440" w:header="720" w:footer="720" w:gutter="0"/>
          <w:cols w:space="720"/>
          <w:docGrid w:linePitch="360"/>
        </w:sectPr>
      </w:pPr>
    </w:p>
    <w:p w14:paraId="04CC805D" w14:textId="5EFD4257" w:rsidR="00EB54BC" w:rsidRPr="00EB54BC" w:rsidRDefault="00EB54BC" w:rsidP="00EB54BC">
      <w:pPr>
        <w:spacing w:after="0" w:line="240" w:lineRule="auto"/>
        <w:rPr>
          <w:b/>
          <w:bCs/>
          <w:sz w:val="24"/>
          <w:szCs w:val="24"/>
        </w:rPr>
      </w:pPr>
      <w:r w:rsidRPr="00EB54BC">
        <w:rPr>
          <w:b/>
          <w:bCs/>
          <w:sz w:val="24"/>
          <w:szCs w:val="24"/>
        </w:rPr>
        <w:lastRenderedPageBreak/>
        <w:t xml:space="preserve">Appendix 2: Reviewer Documentation </w:t>
      </w:r>
    </w:p>
    <w:p w14:paraId="34651F71" w14:textId="346A1FF2" w:rsidR="00EB54BC" w:rsidRPr="00EB54BC" w:rsidRDefault="00EB54BC" w:rsidP="00EB54BC">
      <w:pPr>
        <w:spacing w:after="0" w:line="240" w:lineRule="auto"/>
        <w:rPr>
          <w:b/>
          <w:sz w:val="24"/>
          <w:szCs w:val="24"/>
        </w:rPr>
      </w:pPr>
    </w:p>
    <w:p w14:paraId="2673F99C" w14:textId="77777777" w:rsidR="00EB54BC" w:rsidRPr="00EB54BC" w:rsidRDefault="00EB54BC" w:rsidP="00EB54BC">
      <w:pPr>
        <w:spacing w:after="0" w:line="240" w:lineRule="auto"/>
        <w:rPr>
          <w:sz w:val="24"/>
          <w:szCs w:val="24"/>
          <w:u w:val="single"/>
        </w:rPr>
      </w:pPr>
      <w:r w:rsidRPr="00EB54BC">
        <w:rPr>
          <w:sz w:val="24"/>
          <w:szCs w:val="24"/>
          <w:u w:val="single"/>
        </w:rPr>
        <w:t>Project Information</w:t>
      </w:r>
    </w:p>
    <w:p w14:paraId="570DB3CD" w14:textId="7A12F288" w:rsidR="005049CB" w:rsidRDefault="005049CB" w:rsidP="005049CB">
      <w:pPr>
        <w:pStyle w:val="ListParagraph"/>
        <w:numPr>
          <w:ilvl w:val="0"/>
          <w:numId w:val="1"/>
        </w:numPr>
        <w:spacing w:after="0" w:line="240" w:lineRule="auto"/>
        <w:jc w:val="both"/>
        <w:rPr>
          <w:sz w:val="24"/>
          <w:szCs w:val="24"/>
        </w:rPr>
      </w:pPr>
      <w:r w:rsidRPr="00DE6387">
        <w:rPr>
          <w:sz w:val="24"/>
          <w:szCs w:val="24"/>
        </w:rPr>
        <w:t>Species:</w:t>
      </w:r>
      <w:r>
        <w:rPr>
          <w:sz w:val="24"/>
          <w:szCs w:val="24"/>
        </w:rPr>
        <w:t xml:space="preserve"> Bunched Arrowhead (</w:t>
      </w:r>
      <w:r>
        <w:rPr>
          <w:i/>
          <w:sz w:val="24"/>
          <w:szCs w:val="24"/>
        </w:rPr>
        <w:t>Sagittaria fasciculata</w:t>
      </w:r>
      <w:r>
        <w:rPr>
          <w:sz w:val="24"/>
          <w:szCs w:val="24"/>
        </w:rPr>
        <w:t>)</w:t>
      </w:r>
    </w:p>
    <w:p w14:paraId="43B7A0BB" w14:textId="01D8DC9C" w:rsidR="005049CB" w:rsidRDefault="005049CB" w:rsidP="00476AD4">
      <w:pPr>
        <w:pStyle w:val="ListParagraph"/>
        <w:numPr>
          <w:ilvl w:val="0"/>
          <w:numId w:val="1"/>
        </w:numPr>
        <w:spacing w:after="0"/>
        <w:jc w:val="both"/>
        <w:rPr>
          <w:sz w:val="24"/>
          <w:szCs w:val="24"/>
        </w:rPr>
      </w:pPr>
      <w:r w:rsidRPr="00105E98">
        <w:rPr>
          <w:sz w:val="24"/>
          <w:szCs w:val="24"/>
        </w:rPr>
        <w:t>Team Contact: Eric Black (</w:t>
      </w:r>
      <w:r w:rsidRPr="00476AD4">
        <w:rPr>
          <w:sz w:val="24"/>
          <w:szCs w:val="24"/>
          <w:u w:val="single"/>
        </w:rPr>
        <w:t>e.black@sncgrp.com</w:t>
      </w:r>
      <w:r w:rsidRPr="00105E98">
        <w:rPr>
          <w:sz w:val="24"/>
          <w:szCs w:val="24"/>
        </w:rPr>
        <w:t>) 919-612-2591; Matt Cobb (</w:t>
      </w:r>
      <w:r w:rsidRPr="00476AD4">
        <w:rPr>
          <w:sz w:val="24"/>
          <w:szCs w:val="24"/>
          <w:u w:val="single"/>
        </w:rPr>
        <w:t>matt.cobb@stantec.com</w:t>
      </w:r>
      <w:r w:rsidRPr="00105E98">
        <w:rPr>
          <w:sz w:val="24"/>
          <w:szCs w:val="24"/>
        </w:rPr>
        <w:t>)</w:t>
      </w:r>
      <w:r w:rsidR="00960DB1">
        <w:rPr>
          <w:sz w:val="24"/>
          <w:szCs w:val="24"/>
        </w:rPr>
        <w:t>,</w:t>
      </w:r>
      <w:r w:rsidRPr="00105E98">
        <w:rPr>
          <w:sz w:val="24"/>
          <w:szCs w:val="24"/>
        </w:rPr>
        <w:t xml:space="preserve"> 919-325-4773</w:t>
      </w:r>
    </w:p>
    <w:p w14:paraId="61CBFE2C" w14:textId="77777777" w:rsidR="0042350E" w:rsidRDefault="0042350E" w:rsidP="0042350E">
      <w:pPr>
        <w:numPr>
          <w:ilvl w:val="0"/>
          <w:numId w:val="1"/>
        </w:numPr>
        <w:spacing w:after="0" w:line="240" w:lineRule="auto"/>
        <w:contextualSpacing/>
        <w:jc w:val="both"/>
        <w:rPr>
          <w:color w:val="000000" w:themeColor="text1"/>
          <w:sz w:val="24"/>
          <w:szCs w:val="24"/>
        </w:rPr>
      </w:pPr>
      <w:r w:rsidRPr="003E4722">
        <w:rPr>
          <w:color w:val="000000" w:themeColor="text1"/>
          <w:sz w:val="24"/>
          <w:szCs w:val="24"/>
        </w:rPr>
        <w:t>Reviewer names:</w:t>
      </w:r>
      <w:r w:rsidRPr="003E4722">
        <w:rPr>
          <w:color w:val="000000" w:themeColor="text1"/>
          <w:sz w:val="24"/>
          <w:szCs w:val="24"/>
        </w:rPr>
        <w:tab/>
        <w:t xml:space="preserve">1. </w:t>
      </w:r>
      <w:r>
        <w:rPr>
          <w:color w:val="000000" w:themeColor="text1"/>
          <w:sz w:val="24"/>
          <w:szCs w:val="24"/>
        </w:rPr>
        <w:t>Suzanne Mason (NCNHP)</w:t>
      </w:r>
    </w:p>
    <w:p w14:paraId="69E2D724" w14:textId="77777777" w:rsidR="0042350E" w:rsidRDefault="0042350E" w:rsidP="0042350E">
      <w:pPr>
        <w:spacing w:after="0" w:line="240" w:lineRule="auto"/>
        <w:ind w:left="2880"/>
        <w:contextualSpacing/>
        <w:jc w:val="both"/>
        <w:rPr>
          <w:color w:val="000000" w:themeColor="text1"/>
          <w:sz w:val="24"/>
          <w:szCs w:val="24"/>
        </w:rPr>
      </w:pPr>
      <w:r>
        <w:rPr>
          <w:color w:val="000000" w:themeColor="text1"/>
          <w:sz w:val="24"/>
          <w:szCs w:val="24"/>
        </w:rPr>
        <w:t>2. Jame Amoroso (NCNHP)</w:t>
      </w:r>
    </w:p>
    <w:p w14:paraId="3E647544" w14:textId="77777777" w:rsidR="0042350E" w:rsidRPr="003E4722" w:rsidRDefault="0042350E" w:rsidP="0042350E">
      <w:pPr>
        <w:spacing w:after="0" w:line="240" w:lineRule="auto"/>
        <w:ind w:left="2160" w:firstLine="720"/>
        <w:contextualSpacing/>
        <w:jc w:val="both"/>
        <w:rPr>
          <w:color w:val="000000" w:themeColor="text1"/>
          <w:sz w:val="24"/>
          <w:szCs w:val="24"/>
        </w:rPr>
      </w:pPr>
      <w:r>
        <w:rPr>
          <w:color w:val="000000" w:themeColor="text1"/>
          <w:sz w:val="24"/>
          <w:szCs w:val="24"/>
        </w:rPr>
        <w:t>3</w:t>
      </w:r>
      <w:r w:rsidRPr="003E4722">
        <w:rPr>
          <w:color w:val="000000" w:themeColor="text1"/>
          <w:sz w:val="24"/>
          <w:szCs w:val="24"/>
        </w:rPr>
        <w:t>. Rebekah Reid (USFWS – West)</w:t>
      </w:r>
    </w:p>
    <w:p w14:paraId="2EF38ED7" w14:textId="77777777" w:rsidR="0042350E" w:rsidRDefault="0042350E" w:rsidP="0042350E">
      <w:pPr>
        <w:numPr>
          <w:ilvl w:val="1"/>
          <w:numId w:val="1"/>
        </w:numPr>
        <w:ind w:left="1620"/>
        <w:contextualSpacing/>
        <w:jc w:val="both"/>
        <w:rPr>
          <w:sz w:val="24"/>
          <w:szCs w:val="24"/>
        </w:rPr>
      </w:pPr>
      <w:bookmarkStart w:id="15" w:name="_Hlk17800341"/>
      <w:r w:rsidRPr="00DB2D2C">
        <w:rPr>
          <w:sz w:val="24"/>
          <w:szCs w:val="24"/>
        </w:rPr>
        <w:t>Suzanne Mason (NCNHP) – Suzanne is a data manager for the North Carolina Natural Heritage Program. She has been with the NCNHP since 2005 and specializes in maintaining conservation data for federally protected species. Suzanne previously studied the genetic diversity of Schweinitz’s sunflower (</w:t>
      </w:r>
      <w:r w:rsidRPr="00DB2D2C">
        <w:rPr>
          <w:i/>
          <w:iCs/>
          <w:sz w:val="24"/>
          <w:szCs w:val="24"/>
        </w:rPr>
        <w:t>Helianthus schweinitzii</w:t>
      </w:r>
      <w:r w:rsidRPr="00DB2D2C">
        <w:rPr>
          <w:sz w:val="24"/>
          <w:szCs w:val="24"/>
        </w:rPr>
        <w:t>) for her Master of Science thesis.</w:t>
      </w:r>
    </w:p>
    <w:p w14:paraId="50BB9F7A" w14:textId="77777777" w:rsidR="0042350E" w:rsidRPr="009B1308" w:rsidRDefault="0042350E" w:rsidP="0042350E">
      <w:pPr>
        <w:numPr>
          <w:ilvl w:val="1"/>
          <w:numId w:val="1"/>
        </w:numPr>
        <w:ind w:left="1620"/>
        <w:contextualSpacing/>
        <w:jc w:val="both"/>
        <w:rPr>
          <w:sz w:val="24"/>
          <w:szCs w:val="24"/>
        </w:rPr>
      </w:pPr>
      <w:r w:rsidRPr="007C08D1">
        <w:rPr>
          <w:sz w:val="24"/>
          <w:szCs w:val="24"/>
        </w:rPr>
        <w:t xml:space="preserve">Jame </w:t>
      </w:r>
      <w:r w:rsidRPr="00DB7624">
        <w:rPr>
          <w:rStyle w:val="normaltextrun"/>
          <w:rFonts w:ascii="Calibri" w:hAnsi="Calibri" w:cs="Calibri"/>
          <w:color w:val="000000"/>
          <w:sz w:val="24"/>
          <w:szCs w:val="24"/>
          <w:shd w:val="clear" w:color="auto" w:fill="FFFFFF"/>
        </w:rPr>
        <w:t xml:space="preserve">Amoroso </w:t>
      </w:r>
      <w:r>
        <w:rPr>
          <w:rStyle w:val="normaltextrun"/>
          <w:rFonts w:ascii="Calibri" w:hAnsi="Calibri" w:cs="Calibri"/>
          <w:color w:val="000000"/>
          <w:sz w:val="24"/>
          <w:szCs w:val="24"/>
          <w:shd w:val="clear" w:color="auto" w:fill="FFFFFF"/>
        </w:rPr>
        <w:t xml:space="preserve">(NCNHP) </w:t>
      </w:r>
      <w:r w:rsidRPr="00DB7624">
        <w:rPr>
          <w:rStyle w:val="normaltextrun"/>
          <w:rFonts w:ascii="Calibri" w:hAnsi="Calibri" w:cs="Calibri"/>
          <w:color w:val="000000"/>
          <w:sz w:val="24"/>
          <w:szCs w:val="24"/>
          <w:shd w:val="clear" w:color="auto" w:fill="FFFFFF"/>
        </w:rPr>
        <w:t xml:space="preserve">– Jame is a Conservation Information Specialist for the North Carolina Natural Heritage Program. She has been with NCNHP since 1994, starting as Program Botanist. Past and current work has included publishing the NCNHP Rare Plant List and maintaining conservation data for federally protected species. </w:t>
      </w:r>
      <w:r w:rsidRPr="00DB7624">
        <w:rPr>
          <w:rStyle w:val="spellingerror"/>
          <w:rFonts w:ascii="Calibri" w:hAnsi="Calibri" w:cs="Calibri"/>
          <w:color w:val="000000"/>
          <w:sz w:val="24"/>
          <w:szCs w:val="24"/>
          <w:shd w:val="clear" w:color="auto" w:fill="FFFFFF"/>
        </w:rPr>
        <w:t>Jame</w:t>
      </w:r>
      <w:r w:rsidRPr="00DB7624">
        <w:rPr>
          <w:rStyle w:val="normaltextrun"/>
          <w:rFonts w:ascii="Calibri" w:hAnsi="Calibri" w:cs="Calibri"/>
          <w:color w:val="000000"/>
          <w:sz w:val="24"/>
          <w:szCs w:val="24"/>
          <w:shd w:val="clear" w:color="auto" w:fill="FFFFFF"/>
        </w:rPr>
        <w:t xml:space="preserve"> received her Master of Science degree in Botany from the University of Florida with the thesis A Floristic Study of Cedar Key Scrub State Reserve, Levy County, Florida.</w:t>
      </w:r>
      <w:r w:rsidRPr="00DB7624">
        <w:rPr>
          <w:rStyle w:val="eop"/>
          <w:rFonts w:ascii="Calibri" w:hAnsi="Calibri" w:cs="Calibri"/>
          <w:color w:val="000000"/>
          <w:sz w:val="24"/>
          <w:szCs w:val="24"/>
          <w:shd w:val="clear" w:color="auto" w:fill="FFFFFF"/>
        </w:rPr>
        <w:t> </w:t>
      </w:r>
    </w:p>
    <w:p w14:paraId="752D315F" w14:textId="6B2B8816" w:rsidR="0042350E" w:rsidRPr="00476AD4" w:rsidRDefault="0042350E" w:rsidP="00476AD4">
      <w:pPr>
        <w:numPr>
          <w:ilvl w:val="1"/>
          <w:numId w:val="1"/>
        </w:numPr>
        <w:spacing w:after="0" w:line="240" w:lineRule="auto"/>
        <w:ind w:left="1620"/>
        <w:contextualSpacing/>
        <w:jc w:val="both"/>
        <w:rPr>
          <w:sz w:val="24"/>
          <w:szCs w:val="24"/>
        </w:rPr>
      </w:pPr>
      <w:r w:rsidRPr="003E4722">
        <w:rPr>
          <w:sz w:val="24"/>
          <w:szCs w:val="24"/>
        </w:rPr>
        <w:t xml:space="preserve">Rebekah Reid (USFWS-West) – Rebekah is an endangered species listing and recovery biologist with the US Fish and Wildlife Service, Asheville. She specializes in plants and lichens </w:t>
      </w:r>
      <w:bookmarkEnd w:id="15"/>
    </w:p>
    <w:p w14:paraId="330D79CE" w14:textId="71D010CF" w:rsidR="00EB54BC" w:rsidRPr="00EB54BC" w:rsidRDefault="00EB54BC" w:rsidP="00EB54BC">
      <w:pPr>
        <w:spacing w:after="0" w:line="240" w:lineRule="auto"/>
        <w:rPr>
          <w:sz w:val="24"/>
          <w:szCs w:val="24"/>
        </w:rPr>
      </w:pPr>
    </w:p>
    <w:p w14:paraId="2706A1EA" w14:textId="6C9046A2" w:rsidR="00EB54BC" w:rsidRPr="00EB54BC" w:rsidRDefault="00EB54BC" w:rsidP="00EB54BC">
      <w:pPr>
        <w:spacing w:after="0" w:line="240" w:lineRule="auto"/>
        <w:rPr>
          <w:sz w:val="24"/>
          <w:szCs w:val="24"/>
          <w:u w:val="single"/>
        </w:rPr>
      </w:pPr>
      <w:r w:rsidRPr="00EB54BC">
        <w:rPr>
          <w:sz w:val="24"/>
          <w:szCs w:val="24"/>
          <w:u w:val="single"/>
        </w:rPr>
        <w:t xml:space="preserve">Range Map to Potential Habitat </w:t>
      </w:r>
      <w:bookmarkStart w:id="16" w:name="_GoBack"/>
      <w:bookmarkEnd w:id="16"/>
      <w:r w:rsidR="00D900D5" w:rsidRPr="00D900D5">
        <w:rPr>
          <w:sz w:val="24"/>
          <w:szCs w:val="24"/>
          <w:u w:val="single"/>
        </w:rPr>
        <w:t>Draft</w:t>
      </w:r>
    </w:p>
    <w:p w14:paraId="447E4BD3" w14:textId="6539C535" w:rsidR="00EB54BC" w:rsidRPr="00EB54BC" w:rsidRDefault="00EB54BC" w:rsidP="00EB54BC">
      <w:pPr>
        <w:spacing w:after="0" w:line="240" w:lineRule="auto"/>
        <w:rPr>
          <w:sz w:val="24"/>
          <w:szCs w:val="24"/>
        </w:rPr>
      </w:pPr>
    </w:p>
    <w:p w14:paraId="3C2FB1DF" w14:textId="65198686" w:rsidR="00EB54BC" w:rsidRPr="00EB54BC" w:rsidRDefault="00EB54BC" w:rsidP="00EB54BC">
      <w:pPr>
        <w:numPr>
          <w:ilvl w:val="0"/>
          <w:numId w:val="1"/>
        </w:numPr>
        <w:spacing w:after="0" w:line="240" w:lineRule="auto"/>
        <w:contextualSpacing/>
        <w:rPr>
          <w:sz w:val="24"/>
          <w:szCs w:val="24"/>
        </w:rPr>
      </w:pPr>
      <w:r w:rsidRPr="00EB54BC">
        <w:rPr>
          <w:sz w:val="24"/>
          <w:szCs w:val="24"/>
        </w:rPr>
        <w:t xml:space="preserve">USFWS Range </w:t>
      </w:r>
      <w:r w:rsidRPr="00EB54BC">
        <w:rPr>
          <w:sz w:val="24"/>
          <w:szCs w:val="24"/>
        </w:rPr>
        <w:tab/>
      </w:r>
      <w:r w:rsidRPr="00EB54BC">
        <w:rPr>
          <w:sz w:val="24"/>
          <w:szCs w:val="24"/>
        </w:rPr>
        <w:tab/>
      </w:r>
      <w:r w:rsidR="006C2F5B">
        <w:rPr>
          <w:sz w:val="24"/>
          <w:szCs w:val="24"/>
        </w:rPr>
        <w:t>239,840</w:t>
      </w:r>
      <w:r w:rsidRPr="00EB54BC">
        <w:rPr>
          <w:sz w:val="24"/>
          <w:szCs w:val="24"/>
        </w:rPr>
        <w:t xml:space="preserve"> acres</w:t>
      </w:r>
    </w:p>
    <w:p w14:paraId="0CC79826" w14:textId="2CEE5C61" w:rsidR="00EB54BC" w:rsidRDefault="00EB54BC" w:rsidP="00EB54BC">
      <w:pPr>
        <w:numPr>
          <w:ilvl w:val="0"/>
          <w:numId w:val="1"/>
        </w:numPr>
        <w:spacing w:after="0" w:line="240" w:lineRule="auto"/>
        <w:contextualSpacing/>
        <w:rPr>
          <w:sz w:val="24"/>
          <w:szCs w:val="24"/>
        </w:rPr>
      </w:pPr>
      <w:r w:rsidRPr="00EB54BC">
        <w:rPr>
          <w:sz w:val="24"/>
          <w:szCs w:val="24"/>
        </w:rPr>
        <w:t>ATLAS Range</w:t>
      </w:r>
      <w:r w:rsidRPr="00EB54BC">
        <w:rPr>
          <w:sz w:val="24"/>
          <w:szCs w:val="24"/>
        </w:rPr>
        <w:tab/>
      </w:r>
      <w:r w:rsidRPr="00EB54BC">
        <w:rPr>
          <w:sz w:val="24"/>
          <w:szCs w:val="24"/>
        </w:rPr>
        <w:tab/>
        <w:t xml:space="preserve">     </w:t>
      </w:r>
      <w:r w:rsidR="00A036FF">
        <w:rPr>
          <w:sz w:val="24"/>
          <w:szCs w:val="24"/>
        </w:rPr>
        <w:t xml:space="preserve"> </w:t>
      </w:r>
      <w:r w:rsidR="00D900D5">
        <w:rPr>
          <w:sz w:val="24"/>
          <w:szCs w:val="24"/>
        </w:rPr>
        <w:t>9,881</w:t>
      </w:r>
      <w:r w:rsidRPr="00EB54BC">
        <w:rPr>
          <w:sz w:val="24"/>
          <w:szCs w:val="24"/>
        </w:rPr>
        <w:t xml:space="preserve"> acres</w:t>
      </w:r>
    </w:p>
    <w:p w14:paraId="7EF407F6" w14:textId="257468A5" w:rsidR="00EB54BC" w:rsidRPr="00476AD4" w:rsidRDefault="00384648" w:rsidP="00476AD4">
      <w:pPr>
        <w:spacing w:after="0" w:line="240" w:lineRule="auto"/>
        <w:ind w:left="180"/>
        <w:contextualSpacing/>
        <w:rPr>
          <w:sz w:val="24"/>
          <w:szCs w:val="24"/>
        </w:rPr>
      </w:pPr>
      <w:r>
        <w:rPr>
          <w:noProof/>
          <w:sz w:val="24"/>
          <w:szCs w:val="24"/>
        </w:rPr>
        <w:lastRenderedPageBreak/>
        <w:drawing>
          <wp:anchor distT="0" distB="0" distL="114300" distR="114300" simplePos="0" relativeHeight="251670528" behindDoc="0" locked="0" layoutInCell="1" allowOverlap="1" wp14:anchorId="3D0E7210" wp14:editId="371E6703">
            <wp:simplePos x="0" y="0"/>
            <wp:positionH relativeFrom="margin">
              <wp:align>right</wp:align>
            </wp:positionH>
            <wp:positionV relativeFrom="paragraph">
              <wp:posOffset>0</wp:posOffset>
            </wp:positionV>
            <wp:extent cx="5940970" cy="4590288"/>
            <wp:effectExtent l="0" t="0" r="3175" b="1270"/>
            <wp:wrapTopAndBottom/>
            <wp:docPr id="10" name="Picture 10" descr="A close up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unched arrowheadt_blowups_Figure 2.png"/>
                    <pic:cNvPicPr/>
                  </pic:nvPicPr>
                  <pic:blipFill>
                    <a:blip r:embed="rId11">
                      <a:extLst>
                        <a:ext uri="{28A0092B-C50C-407E-A947-70E740481C1C}">
                          <a14:useLocalDpi xmlns:a14="http://schemas.microsoft.com/office/drawing/2010/main" val="0"/>
                        </a:ext>
                      </a:extLst>
                    </a:blip>
                    <a:stretch>
                      <a:fillRect/>
                    </a:stretch>
                  </pic:blipFill>
                  <pic:spPr>
                    <a:xfrm>
                      <a:off x="0" y="0"/>
                      <a:ext cx="5940970" cy="4590288"/>
                    </a:xfrm>
                    <a:prstGeom prst="rect">
                      <a:avLst/>
                    </a:prstGeom>
                  </pic:spPr>
                </pic:pic>
              </a:graphicData>
            </a:graphic>
            <wp14:sizeRelV relativeFrom="margin">
              <wp14:pctHeight>0</wp14:pctHeight>
            </wp14:sizeRelV>
          </wp:anchor>
        </w:drawing>
      </w:r>
      <w:r w:rsidR="00EB54BC" w:rsidRPr="00EB54BC">
        <w:rPr>
          <w:iCs/>
          <w:sz w:val="24"/>
          <w:szCs w:val="18"/>
        </w:rPr>
        <w:t xml:space="preserve">Figure </w:t>
      </w:r>
      <w:r w:rsidR="00624745">
        <w:rPr>
          <w:iCs/>
          <w:noProof/>
          <w:sz w:val="24"/>
          <w:szCs w:val="18"/>
        </w:rPr>
        <w:t>2</w:t>
      </w:r>
      <w:r w:rsidR="00EB54BC" w:rsidRPr="00EB54BC">
        <w:rPr>
          <w:iCs/>
          <w:noProof/>
          <w:sz w:val="24"/>
          <w:szCs w:val="18"/>
        </w:rPr>
        <w:t>.</w:t>
      </w:r>
      <w:r w:rsidR="00EB54BC" w:rsidRPr="00EB54BC">
        <w:rPr>
          <w:iCs/>
          <w:sz w:val="24"/>
          <w:szCs w:val="18"/>
        </w:rPr>
        <w:t xml:space="preserve"> Range Map and </w:t>
      </w:r>
      <w:r>
        <w:rPr>
          <w:iCs/>
          <w:sz w:val="24"/>
          <w:szCs w:val="18"/>
        </w:rPr>
        <w:t xml:space="preserve">High Probability </w:t>
      </w:r>
      <w:r w:rsidR="00EB54BC" w:rsidRPr="00EB54BC">
        <w:rPr>
          <w:iCs/>
          <w:sz w:val="24"/>
          <w:szCs w:val="18"/>
        </w:rPr>
        <w:t xml:space="preserve">Potential Habitat </w:t>
      </w:r>
      <w:r w:rsidR="004B270F">
        <w:rPr>
          <w:iCs/>
          <w:sz w:val="24"/>
          <w:szCs w:val="18"/>
        </w:rPr>
        <w:t>(DRAFT)</w:t>
      </w:r>
    </w:p>
    <w:p w14:paraId="72E27382" w14:textId="213217D3" w:rsidR="00EB54BC" w:rsidRPr="00EB54BC" w:rsidRDefault="00EB54BC" w:rsidP="00EB54BC">
      <w:pPr>
        <w:spacing w:after="0" w:line="240" w:lineRule="auto"/>
        <w:rPr>
          <w:sz w:val="24"/>
          <w:szCs w:val="24"/>
          <w:u w:val="single"/>
        </w:rPr>
      </w:pPr>
    </w:p>
    <w:p w14:paraId="747627E7" w14:textId="1F58A9E8" w:rsidR="00EB54BC" w:rsidRPr="00EB54BC" w:rsidRDefault="00EB54BC" w:rsidP="00EB54BC">
      <w:pPr>
        <w:spacing w:after="0" w:line="240" w:lineRule="auto"/>
        <w:rPr>
          <w:sz w:val="24"/>
          <w:szCs w:val="24"/>
          <w:u w:val="single"/>
        </w:rPr>
      </w:pPr>
      <w:r w:rsidRPr="00EB54BC">
        <w:rPr>
          <w:sz w:val="24"/>
          <w:szCs w:val="24"/>
          <w:u w:val="single"/>
        </w:rPr>
        <w:t xml:space="preserve">Summary of Model </w:t>
      </w:r>
      <w:r w:rsidR="00A1752A">
        <w:rPr>
          <w:sz w:val="24"/>
          <w:szCs w:val="24"/>
          <w:u w:val="single"/>
        </w:rPr>
        <w:t>(DRAFT)</w:t>
      </w:r>
    </w:p>
    <w:p w14:paraId="73E5B57C" w14:textId="009192B1" w:rsidR="00EB54BC" w:rsidRPr="00EB54BC" w:rsidRDefault="00EB54BC" w:rsidP="00EB54BC">
      <w:pPr>
        <w:spacing w:after="0" w:line="240" w:lineRule="auto"/>
        <w:rPr>
          <w:sz w:val="24"/>
          <w:szCs w:val="24"/>
        </w:rPr>
      </w:pPr>
    </w:p>
    <w:p w14:paraId="227A45C2" w14:textId="3519E77A" w:rsidR="00F544D9" w:rsidRDefault="00EB54BC" w:rsidP="00476AD4">
      <w:pPr>
        <w:spacing w:after="0"/>
        <w:rPr>
          <w:sz w:val="24"/>
          <w:szCs w:val="24"/>
        </w:rPr>
      </w:pPr>
      <w:r w:rsidRPr="00EB54BC">
        <w:rPr>
          <w:sz w:val="24"/>
          <w:szCs w:val="24"/>
        </w:rPr>
        <w:t xml:space="preserve">Environmental data layers used included county boundary, </w:t>
      </w:r>
      <w:r w:rsidR="00A036FF" w:rsidRPr="00EB54BC">
        <w:rPr>
          <w:sz w:val="24"/>
          <w:szCs w:val="24"/>
        </w:rPr>
        <w:t>NWI wetlands</w:t>
      </w:r>
      <w:r w:rsidR="00A036FF">
        <w:rPr>
          <w:sz w:val="24"/>
          <w:szCs w:val="24"/>
        </w:rPr>
        <w:t xml:space="preserve">, </w:t>
      </w:r>
      <w:r w:rsidRPr="00EB54BC">
        <w:rPr>
          <w:sz w:val="24"/>
          <w:szCs w:val="24"/>
        </w:rPr>
        <w:t>NRCS soil data</w:t>
      </w:r>
      <w:r w:rsidR="0004720A">
        <w:rPr>
          <w:sz w:val="24"/>
          <w:szCs w:val="24"/>
        </w:rPr>
        <w:t xml:space="preserve"> (hydric soils)</w:t>
      </w:r>
      <w:r w:rsidRPr="00EB54BC">
        <w:rPr>
          <w:sz w:val="24"/>
          <w:szCs w:val="24"/>
        </w:rPr>
        <w:t xml:space="preserve">, </w:t>
      </w:r>
      <w:r w:rsidR="008D2426">
        <w:rPr>
          <w:sz w:val="24"/>
          <w:szCs w:val="24"/>
        </w:rPr>
        <w:t>and Henderson County flats and depressions</w:t>
      </w:r>
      <w:r w:rsidR="00F544D9">
        <w:rPr>
          <w:sz w:val="24"/>
          <w:szCs w:val="24"/>
        </w:rPr>
        <w:t xml:space="preserve"> (geomorphon analysis)</w:t>
      </w:r>
      <w:r w:rsidRPr="00EB54BC">
        <w:rPr>
          <w:sz w:val="24"/>
          <w:szCs w:val="24"/>
        </w:rPr>
        <w:t>, GAP land cover</w:t>
      </w:r>
      <w:r w:rsidR="00A036FF">
        <w:rPr>
          <w:sz w:val="24"/>
          <w:szCs w:val="24"/>
        </w:rPr>
        <w:t xml:space="preserve">, and NHD </w:t>
      </w:r>
      <w:r w:rsidR="009820D5">
        <w:rPr>
          <w:sz w:val="24"/>
          <w:szCs w:val="24"/>
        </w:rPr>
        <w:t>water</w:t>
      </w:r>
      <w:r w:rsidR="00A036FF">
        <w:rPr>
          <w:sz w:val="24"/>
          <w:szCs w:val="24"/>
        </w:rPr>
        <w:t xml:space="preserve"> lines</w:t>
      </w:r>
      <w:r w:rsidRPr="00EB54BC">
        <w:rPr>
          <w:sz w:val="24"/>
          <w:szCs w:val="24"/>
        </w:rPr>
        <w:t>.</w:t>
      </w:r>
      <w:r w:rsidR="00A36FC7">
        <w:rPr>
          <w:sz w:val="24"/>
          <w:szCs w:val="24"/>
        </w:rPr>
        <w:t xml:space="preserve"> </w:t>
      </w:r>
    </w:p>
    <w:p w14:paraId="2392E285" w14:textId="1F278E92" w:rsidR="00F544D9" w:rsidRPr="00476AD4" w:rsidRDefault="00F544D9">
      <w:pPr>
        <w:numPr>
          <w:ilvl w:val="0"/>
          <w:numId w:val="1"/>
        </w:numPr>
        <w:spacing w:after="0" w:line="240" w:lineRule="auto"/>
        <w:contextualSpacing/>
        <w:rPr>
          <w:color w:val="000000" w:themeColor="text1"/>
          <w:sz w:val="24"/>
          <w:szCs w:val="24"/>
        </w:rPr>
      </w:pPr>
      <w:r w:rsidRPr="00F544D9">
        <w:rPr>
          <w:color w:val="000000" w:themeColor="text1"/>
          <w:sz w:val="24"/>
          <w:szCs w:val="24"/>
        </w:rPr>
        <w:t xml:space="preserve">Summary of model steps </w:t>
      </w:r>
    </w:p>
    <w:p w14:paraId="34A0FAB8" w14:textId="5FE488DC" w:rsidR="00F544D9" w:rsidRPr="00476AD4" w:rsidRDefault="002E3AD0" w:rsidP="00F544D9">
      <w:pPr>
        <w:pStyle w:val="ListParagraph"/>
        <w:numPr>
          <w:ilvl w:val="1"/>
          <w:numId w:val="33"/>
        </w:numPr>
        <w:rPr>
          <w:sz w:val="24"/>
          <w:szCs w:val="24"/>
        </w:rPr>
      </w:pPr>
      <w:r w:rsidRPr="00476AD4">
        <w:rPr>
          <w:sz w:val="24"/>
          <w:szCs w:val="24"/>
        </w:rPr>
        <w:t>Selected North Carolina counties where plant is known to occur</w:t>
      </w:r>
    </w:p>
    <w:p w14:paraId="402D5EA9" w14:textId="78574E1B" w:rsidR="00F544D9" w:rsidRPr="00476AD4" w:rsidRDefault="002E3AD0" w:rsidP="00F544D9">
      <w:pPr>
        <w:pStyle w:val="ListParagraph"/>
        <w:numPr>
          <w:ilvl w:val="1"/>
          <w:numId w:val="33"/>
        </w:numPr>
        <w:rPr>
          <w:sz w:val="24"/>
          <w:szCs w:val="24"/>
        </w:rPr>
      </w:pPr>
      <w:r w:rsidRPr="00476AD4">
        <w:rPr>
          <w:sz w:val="24"/>
          <w:szCs w:val="24"/>
        </w:rPr>
        <w:t>Union NWI wetlands, NRCS hydric soils, and Henderson county flats and depressions data to encompass all potential habitat areas.</w:t>
      </w:r>
    </w:p>
    <w:p w14:paraId="0918D567" w14:textId="48DB5759" w:rsidR="00F544D9" w:rsidRPr="00F544D9" w:rsidRDefault="002E3AD0" w:rsidP="00F544D9">
      <w:pPr>
        <w:pStyle w:val="ListParagraph"/>
        <w:numPr>
          <w:ilvl w:val="1"/>
          <w:numId w:val="33"/>
        </w:numPr>
        <w:rPr>
          <w:sz w:val="24"/>
          <w:szCs w:val="24"/>
        </w:rPr>
      </w:pPr>
      <w:r w:rsidRPr="00476AD4">
        <w:rPr>
          <w:sz w:val="24"/>
          <w:szCs w:val="24"/>
        </w:rPr>
        <w:t>Intersect result file with GAP landcover data</w:t>
      </w:r>
    </w:p>
    <w:p w14:paraId="1B355F51" w14:textId="6AE25D0E" w:rsidR="002E3AD0" w:rsidRPr="00476AD4" w:rsidRDefault="002E3AD0" w:rsidP="00476AD4">
      <w:pPr>
        <w:pStyle w:val="ListParagraph"/>
        <w:numPr>
          <w:ilvl w:val="1"/>
          <w:numId w:val="33"/>
        </w:numPr>
        <w:rPr>
          <w:sz w:val="24"/>
          <w:szCs w:val="24"/>
        </w:rPr>
      </w:pPr>
      <w:r w:rsidRPr="00476AD4">
        <w:rPr>
          <w:sz w:val="24"/>
          <w:szCs w:val="24"/>
        </w:rPr>
        <w:t xml:space="preserve">Select areas from resulting file located within 150 feet of </w:t>
      </w:r>
      <w:r w:rsidR="00FD2925" w:rsidRPr="00476AD4">
        <w:rPr>
          <w:sz w:val="24"/>
          <w:szCs w:val="24"/>
        </w:rPr>
        <w:t>NHD water</w:t>
      </w:r>
      <w:r w:rsidRPr="00476AD4">
        <w:rPr>
          <w:sz w:val="24"/>
          <w:szCs w:val="24"/>
        </w:rPr>
        <w:t xml:space="preserve"> lines. </w:t>
      </w:r>
    </w:p>
    <w:p w14:paraId="3CA94946" w14:textId="75C8FE59" w:rsidR="00EB54BC" w:rsidRPr="00F544D9" w:rsidRDefault="00EB54BC" w:rsidP="00EB54BC">
      <w:pPr>
        <w:spacing w:after="0" w:line="240" w:lineRule="auto"/>
        <w:rPr>
          <w:sz w:val="24"/>
          <w:szCs w:val="24"/>
        </w:rPr>
      </w:pPr>
    </w:p>
    <w:p w14:paraId="10E20344" w14:textId="0102CD07" w:rsidR="00EB54BC" w:rsidRPr="00EB54BC" w:rsidRDefault="00EB54BC" w:rsidP="00EB54BC">
      <w:pPr>
        <w:numPr>
          <w:ilvl w:val="0"/>
          <w:numId w:val="1"/>
        </w:numPr>
        <w:spacing w:after="0" w:line="240" w:lineRule="auto"/>
        <w:contextualSpacing/>
        <w:rPr>
          <w:sz w:val="24"/>
          <w:szCs w:val="24"/>
        </w:rPr>
      </w:pPr>
      <w:r w:rsidRPr="00EB54BC">
        <w:rPr>
          <w:sz w:val="24"/>
          <w:szCs w:val="24"/>
        </w:rPr>
        <w:t>Response Rate</w:t>
      </w:r>
    </w:p>
    <w:p w14:paraId="49A3F303" w14:textId="4EFFB1FE" w:rsidR="00EB54BC" w:rsidRPr="00EB54BC" w:rsidRDefault="00EB54BC" w:rsidP="00EB54BC">
      <w:pPr>
        <w:numPr>
          <w:ilvl w:val="1"/>
          <w:numId w:val="1"/>
        </w:numPr>
        <w:spacing w:after="0" w:line="240" w:lineRule="auto"/>
        <w:ind w:left="1620"/>
        <w:contextualSpacing/>
        <w:rPr>
          <w:sz w:val="24"/>
          <w:szCs w:val="24"/>
        </w:rPr>
      </w:pPr>
      <w:r w:rsidRPr="00EB54BC">
        <w:rPr>
          <w:sz w:val="24"/>
          <w:szCs w:val="24"/>
        </w:rPr>
        <w:t>Reviewer Response Rate: 7</w:t>
      </w:r>
      <w:r w:rsidR="00655EBE">
        <w:rPr>
          <w:sz w:val="24"/>
          <w:szCs w:val="24"/>
        </w:rPr>
        <w:t>3</w:t>
      </w:r>
      <w:r w:rsidRPr="00EB54BC">
        <w:rPr>
          <w:sz w:val="24"/>
          <w:szCs w:val="24"/>
        </w:rPr>
        <w:t>%</w:t>
      </w:r>
    </w:p>
    <w:p w14:paraId="31AE937B" w14:textId="407D221B" w:rsidR="00EB54BC" w:rsidRPr="00EB54BC" w:rsidRDefault="00EB54BC" w:rsidP="00EB54BC">
      <w:pPr>
        <w:numPr>
          <w:ilvl w:val="2"/>
          <w:numId w:val="1"/>
        </w:numPr>
        <w:spacing w:after="0" w:line="240" w:lineRule="auto"/>
        <w:contextualSpacing/>
        <w:rPr>
          <w:sz w:val="24"/>
          <w:szCs w:val="24"/>
        </w:rPr>
      </w:pPr>
      <w:r w:rsidRPr="00EB54BC">
        <w:rPr>
          <w:sz w:val="24"/>
          <w:szCs w:val="24"/>
        </w:rPr>
        <w:t>21 judgement points placed by modeler.</w:t>
      </w:r>
    </w:p>
    <w:p w14:paraId="115CA3E9" w14:textId="77777777" w:rsidR="00EB54BC" w:rsidRPr="00EB54BC" w:rsidRDefault="00EB54BC" w:rsidP="00EB54BC">
      <w:pPr>
        <w:numPr>
          <w:ilvl w:val="1"/>
          <w:numId w:val="1"/>
        </w:numPr>
        <w:spacing w:after="0" w:line="240" w:lineRule="auto"/>
        <w:ind w:left="1620"/>
        <w:contextualSpacing/>
        <w:rPr>
          <w:sz w:val="24"/>
          <w:szCs w:val="24"/>
        </w:rPr>
      </w:pPr>
      <w:r w:rsidRPr="00EB54BC">
        <w:rPr>
          <w:sz w:val="24"/>
          <w:szCs w:val="24"/>
        </w:rPr>
        <w:t># Additional Comments (placed by reviewers): 15</w:t>
      </w:r>
    </w:p>
    <w:p w14:paraId="2A08ED66" w14:textId="41524069" w:rsidR="00EB54BC" w:rsidRDefault="001157B8" w:rsidP="00EB54BC">
      <w:pPr>
        <w:keepNext/>
        <w:spacing w:after="0" w:line="240" w:lineRule="auto"/>
        <w:ind w:left="360"/>
        <w:rPr>
          <w:iCs/>
          <w:sz w:val="24"/>
          <w:szCs w:val="18"/>
        </w:rPr>
      </w:pPr>
      <w:r>
        <w:rPr>
          <w:bCs/>
          <w:noProof/>
          <w:sz w:val="24"/>
          <w:szCs w:val="24"/>
          <w:u w:val="single"/>
        </w:rPr>
        <w:lastRenderedPageBreak/>
        <w:drawing>
          <wp:anchor distT="0" distB="0" distL="114300" distR="114300" simplePos="0" relativeHeight="251672576" behindDoc="0" locked="0" layoutInCell="1" allowOverlap="1" wp14:anchorId="57317904" wp14:editId="3A860664">
            <wp:simplePos x="0" y="0"/>
            <wp:positionH relativeFrom="margin">
              <wp:align>right</wp:align>
            </wp:positionH>
            <wp:positionV relativeFrom="paragraph">
              <wp:posOffset>0</wp:posOffset>
            </wp:positionV>
            <wp:extent cx="5940970" cy="4590288"/>
            <wp:effectExtent l="0" t="0" r="3175" b="127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agi_fasc_range_model_output_v1_fig3.png"/>
                    <pic:cNvPicPr/>
                  </pic:nvPicPr>
                  <pic:blipFill>
                    <a:blip r:embed="rId12">
                      <a:extLst>
                        <a:ext uri="{28A0092B-C50C-407E-A947-70E740481C1C}">
                          <a14:useLocalDpi xmlns:a14="http://schemas.microsoft.com/office/drawing/2010/main" val="0"/>
                        </a:ext>
                      </a:extLst>
                    </a:blip>
                    <a:stretch>
                      <a:fillRect/>
                    </a:stretch>
                  </pic:blipFill>
                  <pic:spPr>
                    <a:xfrm>
                      <a:off x="0" y="0"/>
                      <a:ext cx="5940970" cy="4590288"/>
                    </a:xfrm>
                    <a:prstGeom prst="rect">
                      <a:avLst/>
                    </a:prstGeom>
                  </pic:spPr>
                </pic:pic>
              </a:graphicData>
            </a:graphic>
            <wp14:sizeRelV relativeFrom="margin">
              <wp14:pctHeight>0</wp14:pctHeight>
            </wp14:sizeRelV>
          </wp:anchor>
        </w:drawing>
      </w:r>
      <w:r w:rsidR="00EB54BC" w:rsidRPr="00EB54BC">
        <w:rPr>
          <w:iCs/>
          <w:sz w:val="24"/>
          <w:szCs w:val="18"/>
        </w:rPr>
        <w:t xml:space="preserve">Figure </w:t>
      </w:r>
      <w:r w:rsidR="00624745">
        <w:rPr>
          <w:iCs/>
          <w:noProof/>
          <w:sz w:val="24"/>
          <w:szCs w:val="18"/>
        </w:rPr>
        <w:t>3</w:t>
      </w:r>
      <w:r w:rsidR="00EB54BC" w:rsidRPr="00EB54BC">
        <w:rPr>
          <w:iCs/>
          <w:noProof/>
          <w:sz w:val="24"/>
          <w:szCs w:val="18"/>
        </w:rPr>
        <w:t>.</w:t>
      </w:r>
      <w:r w:rsidR="00EB54BC" w:rsidRPr="00EB54BC">
        <w:rPr>
          <w:iCs/>
          <w:sz w:val="24"/>
          <w:szCs w:val="18"/>
        </w:rPr>
        <w:t xml:space="preserve"> Reviewer Points</w:t>
      </w:r>
      <w:r w:rsidR="00140EFB">
        <w:rPr>
          <w:iCs/>
          <w:sz w:val="24"/>
          <w:szCs w:val="18"/>
        </w:rPr>
        <w:t xml:space="preserve"> </w:t>
      </w:r>
      <w:r w:rsidR="003102F8">
        <w:rPr>
          <w:iCs/>
          <w:sz w:val="24"/>
          <w:szCs w:val="18"/>
        </w:rPr>
        <w:t xml:space="preserve">High Probability Potential Habitat </w:t>
      </w:r>
      <w:r w:rsidR="00140EFB">
        <w:rPr>
          <w:iCs/>
          <w:sz w:val="24"/>
          <w:szCs w:val="18"/>
        </w:rPr>
        <w:t>(DRAFT)</w:t>
      </w:r>
    </w:p>
    <w:p w14:paraId="65436A64" w14:textId="7B8ED4F7" w:rsidR="0043629E" w:rsidRDefault="0043629E" w:rsidP="00476AD4">
      <w:pPr>
        <w:keepNext/>
        <w:spacing w:after="0" w:line="240" w:lineRule="auto"/>
      </w:pPr>
    </w:p>
    <w:p w14:paraId="329A1CAA" w14:textId="476CAA8F" w:rsidR="00D9312C" w:rsidRPr="00476AD4" w:rsidRDefault="00D9312C" w:rsidP="00476AD4">
      <w:pPr>
        <w:keepNext/>
        <w:spacing w:after="0" w:line="240" w:lineRule="auto"/>
        <w:rPr>
          <w:u w:val="single"/>
        </w:rPr>
      </w:pPr>
      <w:r w:rsidRPr="00476AD4">
        <w:rPr>
          <w:u w:val="single"/>
        </w:rPr>
        <w:t>Reviewer Responses</w:t>
      </w:r>
    </w:p>
    <w:p w14:paraId="33882E08" w14:textId="77D8671F" w:rsidR="00EB54BC" w:rsidRPr="00EB54BC" w:rsidRDefault="00123949" w:rsidP="00EB54BC">
      <w:pPr>
        <w:numPr>
          <w:ilvl w:val="0"/>
          <w:numId w:val="1"/>
        </w:numPr>
        <w:spacing w:after="0" w:line="240" w:lineRule="auto"/>
        <w:contextualSpacing/>
        <w:jc w:val="both"/>
        <w:rPr>
          <w:sz w:val="24"/>
          <w:szCs w:val="24"/>
        </w:rPr>
      </w:pPr>
      <w:r>
        <w:rPr>
          <w:sz w:val="24"/>
          <w:szCs w:val="24"/>
        </w:rPr>
        <w:t>21</w:t>
      </w:r>
      <w:r w:rsidR="00EB54BC" w:rsidRPr="00EB54BC">
        <w:rPr>
          <w:sz w:val="24"/>
          <w:szCs w:val="24"/>
        </w:rPr>
        <w:t xml:space="preserve"> model flags were placed throughout the USFWS listed range to elicit reviewer response regarding model accuracy (i.e. Judgement Class: False negative, False positive, True Negative, and True Positive) for predicted </w:t>
      </w:r>
      <w:r w:rsidR="002D6E9D">
        <w:rPr>
          <w:sz w:val="24"/>
          <w:szCs w:val="24"/>
        </w:rPr>
        <w:t>BA</w:t>
      </w:r>
      <w:r w:rsidR="00EB54BC" w:rsidRPr="00EB54BC">
        <w:rPr>
          <w:sz w:val="24"/>
          <w:szCs w:val="24"/>
        </w:rPr>
        <w:t xml:space="preserve"> habitat. Reviewers provided a total of </w:t>
      </w:r>
      <w:r w:rsidR="002D6E9D">
        <w:rPr>
          <w:sz w:val="24"/>
          <w:szCs w:val="24"/>
        </w:rPr>
        <w:t>54</w:t>
      </w:r>
      <w:r w:rsidR="00EB54BC" w:rsidRPr="00EB54BC">
        <w:rPr>
          <w:sz w:val="24"/>
          <w:szCs w:val="24"/>
        </w:rPr>
        <w:t xml:space="preserve"> responses consisting of 4</w:t>
      </w:r>
      <w:r w:rsidR="00156F10">
        <w:rPr>
          <w:sz w:val="24"/>
          <w:szCs w:val="24"/>
        </w:rPr>
        <w:t>6</w:t>
      </w:r>
      <w:r w:rsidR="00EB54BC" w:rsidRPr="00EB54BC">
        <w:rPr>
          <w:sz w:val="24"/>
          <w:szCs w:val="24"/>
        </w:rPr>
        <w:t xml:space="preserve"> responses (7</w:t>
      </w:r>
      <w:r w:rsidR="00156F10">
        <w:rPr>
          <w:sz w:val="24"/>
          <w:szCs w:val="24"/>
        </w:rPr>
        <w:t>3</w:t>
      </w:r>
      <w:r w:rsidR="00EB54BC" w:rsidRPr="00EB54BC">
        <w:rPr>
          <w:sz w:val="24"/>
          <w:szCs w:val="24"/>
        </w:rPr>
        <w:t xml:space="preserve">% response rate) for flagged location accuracy, and </w:t>
      </w:r>
      <w:r w:rsidR="00E7263C">
        <w:rPr>
          <w:sz w:val="24"/>
          <w:szCs w:val="24"/>
        </w:rPr>
        <w:t>8</w:t>
      </w:r>
      <w:r w:rsidR="00EB54BC" w:rsidRPr="00EB54BC">
        <w:rPr>
          <w:sz w:val="24"/>
          <w:szCs w:val="24"/>
        </w:rPr>
        <w:t xml:space="preserve"> responses </w:t>
      </w:r>
      <w:r w:rsidR="00156F10">
        <w:rPr>
          <w:sz w:val="24"/>
          <w:szCs w:val="24"/>
        </w:rPr>
        <w:t xml:space="preserve">for </w:t>
      </w:r>
      <w:r w:rsidR="00E25BEC">
        <w:rPr>
          <w:sz w:val="24"/>
          <w:szCs w:val="24"/>
        </w:rPr>
        <w:t xml:space="preserve">accuracy of </w:t>
      </w:r>
      <w:r w:rsidR="00EB54BC" w:rsidRPr="00EB54BC">
        <w:rPr>
          <w:sz w:val="24"/>
          <w:szCs w:val="24"/>
        </w:rPr>
        <w:t>unflagged locat</w:t>
      </w:r>
      <w:r w:rsidR="00E25BEC">
        <w:rPr>
          <w:sz w:val="24"/>
          <w:szCs w:val="24"/>
        </w:rPr>
        <w:t>ions</w:t>
      </w:r>
      <w:r w:rsidR="00EB54BC" w:rsidRPr="00EB54BC">
        <w:rPr>
          <w:sz w:val="24"/>
          <w:szCs w:val="24"/>
        </w:rPr>
        <w:t xml:space="preserve">. </w:t>
      </w:r>
    </w:p>
    <w:p w14:paraId="0A5AC9CB" w14:textId="48060AAA" w:rsidR="00EB54BC" w:rsidRPr="00EB54BC" w:rsidRDefault="00EB54BC" w:rsidP="00EB54BC">
      <w:pPr>
        <w:numPr>
          <w:ilvl w:val="0"/>
          <w:numId w:val="1"/>
        </w:numPr>
        <w:spacing w:after="0" w:line="240" w:lineRule="auto"/>
        <w:contextualSpacing/>
        <w:jc w:val="both"/>
        <w:rPr>
          <w:sz w:val="24"/>
          <w:szCs w:val="24"/>
        </w:rPr>
      </w:pPr>
      <w:r w:rsidRPr="00EB54BC">
        <w:rPr>
          <w:sz w:val="24"/>
          <w:szCs w:val="24"/>
        </w:rPr>
        <w:t xml:space="preserve">General agreement regarding judgment class for flagged locations was observed among reviewers. Reviewers for the most part agreed with the model’s prediction of potential habitat (True Positive). Reviewer responses regarding model </w:t>
      </w:r>
      <w:r w:rsidR="00B66B47">
        <w:rPr>
          <w:sz w:val="24"/>
          <w:szCs w:val="24"/>
        </w:rPr>
        <w:t>over</w:t>
      </w:r>
      <w:r w:rsidRPr="00EB54BC">
        <w:rPr>
          <w:sz w:val="24"/>
          <w:szCs w:val="24"/>
        </w:rPr>
        <w:t xml:space="preserve"> prediction </w:t>
      </w:r>
      <w:r w:rsidR="00B66B47">
        <w:rPr>
          <w:sz w:val="24"/>
          <w:szCs w:val="24"/>
        </w:rPr>
        <w:t>(</w:t>
      </w:r>
      <w:r w:rsidRPr="00EB54BC">
        <w:rPr>
          <w:sz w:val="24"/>
          <w:szCs w:val="24"/>
        </w:rPr>
        <w:t>Fals</w:t>
      </w:r>
      <w:r w:rsidR="00B66B47">
        <w:rPr>
          <w:sz w:val="24"/>
          <w:szCs w:val="24"/>
        </w:rPr>
        <w:t>e Positive) was primarily attributed to the prediction of BA habitat in open water</w:t>
      </w:r>
      <w:r w:rsidRPr="00EB54BC">
        <w:rPr>
          <w:sz w:val="24"/>
          <w:szCs w:val="24"/>
        </w:rPr>
        <w:t xml:space="preserve"> </w:t>
      </w:r>
      <w:r w:rsidR="00B66B47">
        <w:rPr>
          <w:sz w:val="24"/>
          <w:szCs w:val="24"/>
        </w:rPr>
        <w:t>or river systems.</w:t>
      </w:r>
      <w:r w:rsidRPr="00EB54BC">
        <w:rPr>
          <w:sz w:val="24"/>
          <w:szCs w:val="24"/>
        </w:rPr>
        <w:t xml:space="preserve"> </w:t>
      </w:r>
      <w:r w:rsidR="00B66B47">
        <w:rPr>
          <w:sz w:val="24"/>
          <w:szCs w:val="24"/>
        </w:rPr>
        <w:t>Reviewer response regarding model False Negatives was att</w:t>
      </w:r>
      <w:r w:rsidR="007846A0">
        <w:rPr>
          <w:sz w:val="24"/>
          <w:szCs w:val="24"/>
        </w:rPr>
        <w:t xml:space="preserve">ributed to patchy under prediction and </w:t>
      </w:r>
      <w:r w:rsidR="00130A0A">
        <w:rPr>
          <w:sz w:val="24"/>
          <w:szCs w:val="24"/>
        </w:rPr>
        <w:t>projection errors</w:t>
      </w:r>
      <w:r w:rsidR="007846A0">
        <w:rPr>
          <w:sz w:val="24"/>
          <w:szCs w:val="24"/>
        </w:rPr>
        <w:t xml:space="preserve">. </w:t>
      </w:r>
      <w:r w:rsidR="00F051C1">
        <w:rPr>
          <w:sz w:val="24"/>
          <w:szCs w:val="24"/>
        </w:rPr>
        <w:t xml:space="preserve">Analysis of model layers used showed that incorrectly classified GAP landcover data (2011) did </w:t>
      </w:r>
      <w:r w:rsidR="007D1DDE">
        <w:rPr>
          <w:sz w:val="24"/>
          <w:szCs w:val="24"/>
        </w:rPr>
        <w:t>affect</w:t>
      </w:r>
      <w:r w:rsidR="00F051C1">
        <w:rPr>
          <w:sz w:val="24"/>
          <w:szCs w:val="24"/>
        </w:rPr>
        <w:t xml:space="preserve"> model prediction</w:t>
      </w:r>
      <w:r w:rsidRPr="00EB54BC">
        <w:rPr>
          <w:sz w:val="24"/>
          <w:szCs w:val="24"/>
        </w:rPr>
        <w:t>. A shapefile including all comments is included as part of this appendix.</w:t>
      </w:r>
    </w:p>
    <w:p w14:paraId="57FC1EE7" w14:textId="5AD79A24" w:rsidR="00735EB1" w:rsidRDefault="00735EB1">
      <w:pPr>
        <w:rPr>
          <w:sz w:val="24"/>
          <w:szCs w:val="24"/>
        </w:rPr>
      </w:pPr>
      <w:r>
        <w:rPr>
          <w:sz w:val="24"/>
          <w:szCs w:val="24"/>
        </w:rPr>
        <w:br w:type="page"/>
      </w:r>
    </w:p>
    <w:p w14:paraId="7E3A598F" w14:textId="5C35F945" w:rsidR="00EB54BC" w:rsidRPr="00EB54BC" w:rsidRDefault="00EB54BC" w:rsidP="00EB54BC">
      <w:pPr>
        <w:spacing w:after="0" w:line="240" w:lineRule="auto"/>
        <w:rPr>
          <w:sz w:val="24"/>
          <w:szCs w:val="24"/>
          <w:u w:val="single"/>
        </w:rPr>
      </w:pPr>
      <w:r w:rsidRPr="00EB54BC">
        <w:rPr>
          <w:sz w:val="24"/>
          <w:szCs w:val="24"/>
          <w:u w:val="single"/>
        </w:rPr>
        <w:lastRenderedPageBreak/>
        <w:t xml:space="preserve">Proposed Version </w:t>
      </w:r>
      <w:r w:rsidR="00E1402E">
        <w:rPr>
          <w:sz w:val="24"/>
          <w:szCs w:val="24"/>
          <w:u w:val="single"/>
        </w:rPr>
        <w:t>1</w:t>
      </w:r>
      <w:r w:rsidRPr="00EB54BC">
        <w:rPr>
          <w:sz w:val="24"/>
          <w:szCs w:val="24"/>
          <w:u w:val="single"/>
        </w:rPr>
        <w:t xml:space="preserve"> Model</w:t>
      </w:r>
    </w:p>
    <w:p w14:paraId="1F8AB465" w14:textId="77777777" w:rsidR="00EB54BC" w:rsidRPr="00EB54BC" w:rsidRDefault="00EB54BC" w:rsidP="00EB54BC">
      <w:pPr>
        <w:spacing w:after="0" w:line="240" w:lineRule="auto"/>
        <w:rPr>
          <w:sz w:val="24"/>
          <w:szCs w:val="24"/>
          <w:u w:val="single"/>
        </w:rPr>
      </w:pPr>
    </w:p>
    <w:p w14:paraId="27373A78" w14:textId="77777777" w:rsidR="00EB54BC" w:rsidRPr="00EB54BC" w:rsidRDefault="00EB54BC" w:rsidP="00EB54BC">
      <w:pPr>
        <w:spacing w:after="0" w:line="240" w:lineRule="auto"/>
        <w:rPr>
          <w:sz w:val="24"/>
          <w:szCs w:val="24"/>
        </w:rPr>
      </w:pPr>
      <w:r w:rsidRPr="00EB54BC">
        <w:rPr>
          <w:sz w:val="24"/>
          <w:szCs w:val="24"/>
        </w:rPr>
        <w:t>In order to address comments by reviewers, the following changes were made to the model:</w:t>
      </w:r>
    </w:p>
    <w:p w14:paraId="0CCAD4C7" w14:textId="77777777" w:rsidR="00EB54BC" w:rsidRPr="00EB54BC" w:rsidRDefault="00EB54BC" w:rsidP="00EB54BC">
      <w:pPr>
        <w:spacing w:after="0" w:line="240" w:lineRule="auto"/>
        <w:rPr>
          <w:sz w:val="24"/>
          <w:szCs w:val="24"/>
        </w:rPr>
      </w:pPr>
    </w:p>
    <w:p w14:paraId="5C519F32" w14:textId="6BA1F769" w:rsidR="00EB54BC" w:rsidRPr="00EB54BC" w:rsidRDefault="000C6955" w:rsidP="00EB54BC">
      <w:pPr>
        <w:numPr>
          <w:ilvl w:val="0"/>
          <w:numId w:val="22"/>
        </w:numPr>
        <w:spacing w:after="0" w:line="240" w:lineRule="auto"/>
        <w:contextualSpacing/>
        <w:rPr>
          <w:sz w:val="24"/>
          <w:szCs w:val="24"/>
        </w:rPr>
      </w:pPr>
      <w:r>
        <w:rPr>
          <w:sz w:val="24"/>
          <w:szCs w:val="24"/>
        </w:rPr>
        <w:t xml:space="preserve">Cultivated </w:t>
      </w:r>
      <w:r w:rsidR="00576B30">
        <w:rPr>
          <w:sz w:val="24"/>
          <w:szCs w:val="24"/>
        </w:rPr>
        <w:t xml:space="preserve">Cropland </w:t>
      </w:r>
      <w:r w:rsidR="00CD1B10">
        <w:rPr>
          <w:sz w:val="24"/>
          <w:szCs w:val="24"/>
        </w:rPr>
        <w:t xml:space="preserve">(code 556) </w:t>
      </w:r>
      <w:r w:rsidR="00E805F6">
        <w:rPr>
          <w:sz w:val="24"/>
          <w:szCs w:val="24"/>
        </w:rPr>
        <w:t xml:space="preserve">was added </w:t>
      </w:r>
      <w:r w:rsidR="007D1DDE">
        <w:rPr>
          <w:sz w:val="24"/>
          <w:szCs w:val="24"/>
        </w:rPr>
        <w:t xml:space="preserve">to GAP landcover data </w:t>
      </w:r>
      <w:r>
        <w:rPr>
          <w:sz w:val="24"/>
          <w:szCs w:val="24"/>
        </w:rPr>
        <w:t>(2011)</w:t>
      </w:r>
      <w:r w:rsidR="007D1DDE">
        <w:rPr>
          <w:sz w:val="24"/>
          <w:szCs w:val="24"/>
        </w:rPr>
        <w:t xml:space="preserve">, replaced </w:t>
      </w:r>
      <w:r w:rsidR="00260E97">
        <w:rPr>
          <w:sz w:val="24"/>
          <w:szCs w:val="24"/>
        </w:rPr>
        <w:t xml:space="preserve">the </w:t>
      </w:r>
      <w:r w:rsidR="007D1DDE">
        <w:rPr>
          <w:sz w:val="24"/>
          <w:szCs w:val="24"/>
        </w:rPr>
        <w:t xml:space="preserve">NHD water lines layer with ATLAS </w:t>
      </w:r>
      <w:r w:rsidR="00255603">
        <w:rPr>
          <w:sz w:val="24"/>
          <w:szCs w:val="24"/>
        </w:rPr>
        <w:t>Hydro layer</w:t>
      </w:r>
      <w:r w:rsidR="0033080F">
        <w:rPr>
          <w:sz w:val="24"/>
          <w:szCs w:val="24"/>
        </w:rPr>
        <w:t xml:space="preserve"> version 1</w:t>
      </w:r>
      <w:r w:rsidR="00255603">
        <w:rPr>
          <w:sz w:val="24"/>
          <w:szCs w:val="24"/>
        </w:rPr>
        <w:t xml:space="preserve">, </w:t>
      </w:r>
      <w:r w:rsidR="00260E97">
        <w:rPr>
          <w:sz w:val="24"/>
          <w:szCs w:val="24"/>
        </w:rPr>
        <w:t xml:space="preserve">and </w:t>
      </w:r>
      <w:r w:rsidR="0033080F">
        <w:rPr>
          <w:sz w:val="24"/>
          <w:szCs w:val="24"/>
        </w:rPr>
        <w:t>added</w:t>
      </w:r>
      <w:r w:rsidR="00260E97">
        <w:rPr>
          <w:sz w:val="24"/>
          <w:szCs w:val="24"/>
        </w:rPr>
        <w:t xml:space="preserve"> Swamp Forest Bog layer</w:t>
      </w:r>
      <w:r w:rsidR="0033080F">
        <w:rPr>
          <w:sz w:val="24"/>
          <w:szCs w:val="24"/>
        </w:rPr>
        <w:t xml:space="preserve"> to generate version </w:t>
      </w:r>
      <w:r w:rsidR="00E1402E">
        <w:rPr>
          <w:sz w:val="24"/>
          <w:szCs w:val="24"/>
        </w:rPr>
        <w:t>1</w:t>
      </w:r>
      <w:r w:rsidR="0033080F">
        <w:rPr>
          <w:sz w:val="24"/>
          <w:szCs w:val="24"/>
        </w:rPr>
        <w:t xml:space="preserve"> of the </w:t>
      </w:r>
      <w:r w:rsidR="00EB54BC" w:rsidRPr="00EB54BC">
        <w:rPr>
          <w:sz w:val="24"/>
          <w:szCs w:val="24"/>
        </w:rPr>
        <w:t xml:space="preserve">model. </w:t>
      </w:r>
    </w:p>
    <w:p w14:paraId="42553740" w14:textId="7EA4AF72" w:rsidR="00EB54BC" w:rsidRPr="00EB54BC" w:rsidRDefault="001157B8" w:rsidP="00EB54BC">
      <w:pPr>
        <w:numPr>
          <w:ilvl w:val="0"/>
          <w:numId w:val="22"/>
        </w:numPr>
        <w:spacing w:after="0" w:line="240" w:lineRule="auto"/>
        <w:contextualSpacing/>
      </w:pPr>
      <w:r>
        <w:rPr>
          <w:noProof/>
          <w:sz w:val="24"/>
          <w:szCs w:val="24"/>
          <w:u w:val="single"/>
        </w:rPr>
        <w:drawing>
          <wp:anchor distT="0" distB="0" distL="114300" distR="114300" simplePos="0" relativeHeight="251673600" behindDoc="0" locked="0" layoutInCell="1" allowOverlap="1" wp14:anchorId="433F4E1C" wp14:editId="7A806850">
            <wp:simplePos x="0" y="0"/>
            <wp:positionH relativeFrom="margin">
              <wp:align>right</wp:align>
            </wp:positionH>
            <wp:positionV relativeFrom="paragraph">
              <wp:posOffset>508635</wp:posOffset>
            </wp:positionV>
            <wp:extent cx="5940970" cy="4590288"/>
            <wp:effectExtent l="0" t="0" r="3175" b="1270"/>
            <wp:wrapTopAndBottom/>
            <wp:docPr id="12" name="Picture 12" descr="A close up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unched arrowheadt_blowups_Figure 4.png"/>
                    <pic:cNvPicPr/>
                  </pic:nvPicPr>
                  <pic:blipFill>
                    <a:blip r:embed="rId13">
                      <a:extLst>
                        <a:ext uri="{28A0092B-C50C-407E-A947-70E740481C1C}">
                          <a14:useLocalDpi xmlns:a14="http://schemas.microsoft.com/office/drawing/2010/main" val="0"/>
                        </a:ext>
                      </a:extLst>
                    </a:blip>
                    <a:stretch>
                      <a:fillRect/>
                    </a:stretch>
                  </pic:blipFill>
                  <pic:spPr>
                    <a:xfrm>
                      <a:off x="0" y="0"/>
                      <a:ext cx="5940970" cy="4590288"/>
                    </a:xfrm>
                    <a:prstGeom prst="rect">
                      <a:avLst/>
                    </a:prstGeom>
                  </pic:spPr>
                </pic:pic>
              </a:graphicData>
            </a:graphic>
            <wp14:sizeRelV relativeFrom="margin">
              <wp14:pctHeight>0</wp14:pctHeight>
            </wp14:sizeRelV>
          </wp:anchor>
        </w:drawing>
      </w:r>
      <w:r w:rsidR="00EB54BC" w:rsidRPr="00EB54BC">
        <w:rPr>
          <w:sz w:val="24"/>
          <w:szCs w:val="24"/>
        </w:rPr>
        <w:t xml:space="preserve">Version </w:t>
      </w:r>
      <w:r w:rsidR="00E1402E">
        <w:rPr>
          <w:sz w:val="24"/>
          <w:szCs w:val="24"/>
        </w:rPr>
        <w:t>1</w:t>
      </w:r>
      <w:r w:rsidR="00EB54BC" w:rsidRPr="00EB54BC">
        <w:rPr>
          <w:sz w:val="24"/>
          <w:szCs w:val="24"/>
        </w:rPr>
        <w:t xml:space="preserve"> of the potential habitat model includes an additional </w:t>
      </w:r>
      <w:r w:rsidR="00FC3159">
        <w:rPr>
          <w:sz w:val="24"/>
          <w:szCs w:val="24"/>
        </w:rPr>
        <w:t>735</w:t>
      </w:r>
      <w:r w:rsidR="00EB54BC" w:rsidRPr="00EB54BC">
        <w:rPr>
          <w:sz w:val="24"/>
          <w:szCs w:val="24"/>
        </w:rPr>
        <w:t xml:space="preserve"> acres of for a total range of </w:t>
      </w:r>
      <w:r w:rsidR="00B21DCB">
        <w:rPr>
          <w:sz w:val="24"/>
          <w:szCs w:val="24"/>
        </w:rPr>
        <w:t>6</w:t>
      </w:r>
      <w:r w:rsidR="002D007E">
        <w:rPr>
          <w:sz w:val="24"/>
          <w:szCs w:val="24"/>
        </w:rPr>
        <w:t>,</w:t>
      </w:r>
      <w:r w:rsidR="00B21DCB">
        <w:rPr>
          <w:sz w:val="24"/>
          <w:szCs w:val="24"/>
        </w:rPr>
        <w:t>949</w:t>
      </w:r>
      <w:r w:rsidR="00EB54BC" w:rsidRPr="00EB54BC">
        <w:rPr>
          <w:sz w:val="24"/>
          <w:szCs w:val="24"/>
        </w:rPr>
        <w:t xml:space="preserve"> acres</w:t>
      </w:r>
    </w:p>
    <w:p w14:paraId="50076E70" w14:textId="0CAA0708" w:rsidR="00EB54BC" w:rsidRPr="00BE4B8C" w:rsidRDefault="00EB54BC" w:rsidP="00BE4B8C">
      <w:pPr>
        <w:spacing w:after="0" w:line="240" w:lineRule="auto"/>
        <w:rPr>
          <w:sz w:val="24"/>
          <w:szCs w:val="24"/>
          <w:u w:val="single"/>
        </w:rPr>
      </w:pPr>
      <w:r w:rsidRPr="00506424">
        <w:rPr>
          <w:iCs/>
          <w:sz w:val="24"/>
          <w:szCs w:val="18"/>
        </w:rPr>
        <w:t xml:space="preserve">Figure </w:t>
      </w:r>
      <w:r w:rsidR="00624745" w:rsidRPr="00506424">
        <w:rPr>
          <w:iCs/>
          <w:noProof/>
          <w:sz w:val="24"/>
          <w:szCs w:val="18"/>
        </w:rPr>
        <w:t>4</w:t>
      </w:r>
      <w:r w:rsidRPr="00506424">
        <w:rPr>
          <w:iCs/>
          <w:noProof/>
          <w:sz w:val="24"/>
          <w:szCs w:val="18"/>
        </w:rPr>
        <w:t>.</w:t>
      </w:r>
      <w:r w:rsidRPr="00506424">
        <w:rPr>
          <w:iCs/>
          <w:sz w:val="24"/>
          <w:szCs w:val="18"/>
        </w:rPr>
        <w:t xml:space="preserve"> Range Map and </w:t>
      </w:r>
      <w:r w:rsidR="003102F8">
        <w:rPr>
          <w:iCs/>
          <w:sz w:val="24"/>
          <w:szCs w:val="18"/>
        </w:rPr>
        <w:t xml:space="preserve">High Probability </w:t>
      </w:r>
      <w:r w:rsidRPr="00506424">
        <w:rPr>
          <w:iCs/>
          <w:sz w:val="24"/>
          <w:szCs w:val="18"/>
        </w:rPr>
        <w:t xml:space="preserve">Potential Habitat Version </w:t>
      </w:r>
      <w:r w:rsidR="00506424" w:rsidRPr="00506424">
        <w:rPr>
          <w:iCs/>
          <w:sz w:val="24"/>
          <w:szCs w:val="18"/>
        </w:rPr>
        <w:t>1</w:t>
      </w:r>
    </w:p>
    <w:p w14:paraId="4CD3740F" w14:textId="77777777" w:rsidR="0034417D" w:rsidRDefault="0034417D" w:rsidP="0034417D">
      <w:pPr>
        <w:rPr>
          <w:sz w:val="24"/>
          <w:szCs w:val="24"/>
        </w:rPr>
      </w:pPr>
    </w:p>
    <w:p w14:paraId="27D752DA" w14:textId="77777777" w:rsidR="0034417D" w:rsidRDefault="0034417D" w:rsidP="0034417D">
      <w:pPr>
        <w:rPr>
          <w:sz w:val="24"/>
          <w:szCs w:val="24"/>
        </w:rPr>
      </w:pPr>
    </w:p>
    <w:p w14:paraId="248B1C05" w14:textId="77777777" w:rsidR="0034417D" w:rsidRDefault="0034417D" w:rsidP="0034417D">
      <w:pPr>
        <w:rPr>
          <w:sz w:val="24"/>
          <w:szCs w:val="24"/>
        </w:rPr>
      </w:pPr>
    </w:p>
    <w:p w14:paraId="07A6C61A" w14:textId="7B18DC18" w:rsidR="00CC2DCC" w:rsidRPr="0034417D" w:rsidRDefault="001157B8" w:rsidP="0034417D">
      <w:pPr>
        <w:rPr>
          <w:sz w:val="24"/>
          <w:szCs w:val="24"/>
        </w:rPr>
      </w:pPr>
      <w:r>
        <w:rPr>
          <w:iCs/>
          <w:noProof/>
          <w:sz w:val="24"/>
          <w:szCs w:val="18"/>
        </w:rPr>
        <w:lastRenderedPageBreak/>
        <w:drawing>
          <wp:anchor distT="0" distB="0" distL="114300" distR="114300" simplePos="0" relativeHeight="251674624" behindDoc="0" locked="0" layoutInCell="1" allowOverlap="1" wp14:anchorId="6E8B95BD" wp14:editId="2417C5DF">
            <wp:simplePos x="0" y="0"/>
            <wp:positionH relativeFrom="margin">
              <wp:align>right</wp:align>
            </wp:positionH>
            <wp:positionV relativeFrom="paragraph">
              <wp:posOffset>0</wp:posOffset>
            </wp:positionV>
            <wp:extent cx="5940970" cy="4590288"/>
            <wp:effectExtent l="0" t="0" r="3175" b="1270"/>
            <wp:wrapTopAndBottom/>
            <wp:docPr id="13" name="Picture 1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unched arrowheadt_blowups_Figure 5.png"/>
                    <pic:cNvPicPr/>
                  </pic:nvPicPr>
                  <pic:blipFill>
                    <a:blip r:embed="rId14">
                      <a:extLst>
                        <a:ext uri="{28A0092B-C50C-407E-A947-70E740481C1C}">
                          <a14:useLocalDpi xmlns:a14="http://schemas.microsoft.com/office/drawing/2010/main" val="0"/>
                        </a:ext>
                      </a:extLst>
                    </a:blip>
                    <a:stretch>
                      <a:fillRect/>
                    </a:stretch>
                  </pic:blipFill>
                  <pic:spPr>
                    <a:xfrm>
                      <a:off x="0" y="0"/>
                      <a:ext cx="5940970" cy="4590288"/>
                    </a:xfrm>
                    <a:prstGeom prst="rect">
                      <a:avLst/>
                    </a:prstGeom>
                  </pic:spPr>
                </pic:pic>
              </a:graphicData>
            </a:graphic>
            <wp14:sizeRelV relativeFrom="margin">
              <wp14:pctHeight>0</wp14:pctHeight>
            </wp14:sizeRelV>
          </wp:anchor>
        </w:drawing>
      </w:r>
      <w:r w:rsidR="00CC2DCC" w:rsidRPr="00506424">
        <w:rPr>
          <w:iCs/>
          <w:sz w:val="24"/>
          <w:szCs w:val="18"/>
        </w:rPr>
        <w:t xml:space="preserve">Figure </w:t>
      </w:r>
      <w:r w:rsidR="00CC2DCC">
        <w:rPr>
          <w:iCs/>
          <w:noProof/>
          <w:sz w:val="24"/>
          <w:szCs w:val="18"/>
        </w:rPr>
        <w:t>5</w:t>
      </w:r>
      <w:r w:rsidR="00CC2DCC" w:rsidRPr="00506424">
        <w:rPr>
          <w:iCs/>
          <w:noProof/>
          <w:sz w:val="24"/>
          <w:szCs w:val="18"/>
        </w:rPr>
        <w:t>.</w:t>
      </w:r>
      <w:r w:rsidR="00CC2DCC" w:rsidRPr="00506424">
        <w:rPr>
          <w:iCs/>
          <w:sz w:val="24"/>
          <w:szCs w:val="18"/>
        </w:rPr>
        <w:t xml:space="preserve"> </w:t>
      </w:r>
      <w:r w:rsidR="003102F8">
        <w:rPr>
          <w:iCs/>
          <w:sz w:val="24"/>
          <w:szCs w:val="18"/>
        </w:rPr>
        <w:t xml:space="preserve">High Probability </w:t>
      </w:r>
      <w:r w:rsidR="00CC2DCC">
        <w:rPr>
          <w:iCs/>
          <w:sz w:val="24"/>
          <w:szCs w:val="18"/>
        </w:rPr>
        <w:t>BA habitat (No habitat in rivers) following model revision (Version 1)</w:t>
      </w:r>
    </w:p>
    <w:p w14:paraId="0EA6C90C" w14:textId="40C9AE63" w:rsidR="00C27214" w:rsidRDefault="00C27214" w:rsidP="00C27214">
      <w:pPr>
        <w:rPr>
          <w:sz w:val="24"/>
          <w:szCs w:val="24"/>
        </w:rPr>
      </w:pPr>
      <w:r>
        <w:rPr>
          <w:sz w:val="24"/>
          <w:szCs w:val="24"/>
        </w:rPr>
        <w:br w:type="page"/>
      </w:r>
    </w:p>
    <w:p w14:paraId="0EF931B4" w14:textId="4D30184F" w:rsidR="00EB54BC" w:rsidRDefault="001157B8" w:rsidP="00C27214">
      <w:pPr>
        <w:spacing w:after="0"/>
        <w:rPr>
          <w:sz w:val="24"/>
          <w:szCs w:val="24"/>
        </w:rPr>
      </w:pPr>
      <w:r>
        <w:rPr>
          <w:noProof/>
          <w:sz w:val="24"/>
          <w:szCs w:val="24"/>
        </w:rPr>
        <w:lastRenderedPageBreak/>
        <w:drawing>
          <wp:anchor distT="0" distB="0" distL="114300" distR="114300" simplePos="0" relativeHeight="251675648" behindDoc="0" locked="0" layoutInCell="1" allowOverlap="1" wp14:anchorId="5F976BC6" wp14:editId="4200B3C0">
            <wp:simplePos x="0" y="0"/>
            <wp:positionH relativeFrom="margin">
              <wp:align>right</wp:align>
            </wp:positionH>
            <wp:positionV relativeFrom="paragraph">
              <wp:posOffset>0</wp:posOffset>
            </wp:positionV>
            <wp:extent cx="5940970" cy="4590288"/>
            <wp:effectExtent l="0" t="0" r="3175" b="1270"/>
            <wp:wrapTopAndBottom/>
            <wp:docPr id="14" name="Picture 14" descr="A close up of som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unched arrowheadt_blowups_Figure 6.png"/>
                    <pic:cNvPicPr/>
                  </pic:nvPicPr>
                  <pic:blipFill>
                    <a:blip r:embed="rId15">
                      <a:extLst>
                        <a:ext uri="{28A0092B-C50C-407E-A947-70E740481C1C}">
                          <a14:useLocalDpi xmlns:a14="http://schemas.microsoft.com/office/drawing/2010/main" val="0"/>
                        </a:ext>
                      </a:extLst>
                    </a:blip>
                    <a:stretch>
                      <a:fillRect/>
                    </a:stretch>
                  </pic:blipFill>
                  <pic:spPr>
                    <a:xfrm>
                      <a:off x="0" y="0"/>
                      <a:ext cx="5940970" cy="4590288"/>
                    </a:xfrm>
                    <a:prstGeom prst="rect">
                      <a:avLst/>
                    </a:prstGeom>
                  </pic:spPr>
                </pic:pic>
              </a:graphicData>
            </a:graphic>
            <wp14:sizeRelH relativeFrom="margin">
              <wp14:pctWidth>0</wp14:pctWidth>
            </wp14:sizeRelH>
            <wp14:sizeRelV relativeFrom="margin">
              <wp14:pctHeight>0</wp14:pctHeight>
            </wp14:sizeRelV>
          </wp:anchor>
        </w:drawing>
      </w:r>
      <w:r w:rsidR="00C27214" w:rsidRPr="00506424">
        <w:rPr>
          <w:iCs/>
          <w:sz w:val="24"/>
          <w:szCs w:val="18"/>
        </w:rPr>
        <w:t xml:space="preserve">Figure </w:t>
      </w:r>
      <w:r w:rsidR="002D6667">
        <w:rPr>
          <w:iCs/>
          <w:noProof/>
          <w:sz w:val="24"/>
          <w:szCs w:val="18"/>
        </w:rPr>
        <w:t>6</w:t>
      </w:r>
      <w:r w:rsidR="00C27214" w:rsidRPr="00506424">
        <w:rPr>
          <w:iCs/>
          <w:noProof/>
          <w:sz w:val="24"/>
          <w:szCs w:val="18"/>
        </w:rPr>
        <w:t>.</w:t>
      </w:r>
      <w:r w:rsidR="00C27214" w:rsidRPr="00506424">
        <w:rPr>
          <w:iCs/>
          <w:sz w:val="24"/>
          <w:szCs w:val="18"/>
        </w:rPr>
        <w:t xml:space="preserve"> </w:t>
      </w:r>
      <w:r w:rsidR="003102F8">
        <w:rPr>
          <w:iCs/>
          <w:sz w:val="24"/>
          <w:szCs w:val="18"/>
        </w:rPr>
        <w:t xml:space="preserve">High Probability </w:t>
      </w:r>
      <w:r w:rsidR="00C27214">
        <w:rPr>
          <w:iCs/>
          <w:sz w:val="24"/>
          <w:szCs w:val="18"/>
        </w:rPr>
        <w:t>BA habitat (Increased footprint in documented hydric soils) following model revision (Version 1)</w:t>
      </w:r>
    </w:p>
    <w:p w14:paraId="27B19747" w14:textId="500F985F" w:rsidR="00C27214" w:rsidRDefault="00C27214" w:rsidP="005C5524">
      <w:pPr>
        <w:spacing w:after="0" w:line="240" w:lineRule="auto"/>
        <w:jc w:val="both"/>
        <w:rPr>
          <w:sz w:val="24"/>
          <w:szCs w:val="24"/>
        </w:rPr>
      </w:pPr>
    </w:p>
    <w:p w14:paraId="679C5EAD" w14:textId="4F43E262" w:rsidR="00AB0BD7" w:rsidRDefault="00AB0BD7" w:rsidP="005C5524">
      <w:pPr>
        <w:spacing w:after="0" w:line="240" w:lineRule="auto"/>
        <w:jc w:val="both"/>
        <w:rPr>
          <w:sz w:val="24"/>
          <w:szCs w:val="24"/>
          <w:u w:val="single"/>
        </w:rPr>
      </w:pPr>
      <w:r w:rsidRPr="00476AD4">
        <w:rPr>
          <w:sz w:val="24"/>
          <w:szCs w:val="24"/>
          <w:u w:val="single"/>
        </w:rPr>
        <w:t xml:space="preserve">Model </w:t>
      </w:r>
      <w:r w:rsidR="003D7C25">
        <w:rPr>
          <w:sz w:val="24"/>
          <w:szCs w:val="24"/>
          <w:u w:val="single"/>
        </w:rPr>
        <w:t>Field Assessment and Accuracy Statistics</w:t>
      </w:r>
    </w:p>
    <w:p w14:paraId="23CD2E9C" w14:textId="65C5B3CF" w:rsidR="003D7C25" w:rsidRDefault="003D7C25" w:rsidP="005C5524">
      <w:pPr>
        <w:spacing w:after="0" w:line="240" w:lineRule="auto"/>
        <w:jc w:val="both"/>
        <w:rPr>
          <w:sz w:val="24"/>
          <w:szCs w:val="24"/>
        </w:rPr>
      </w:pPr>
    </w:p>
    <w:p w14:paraId="289903F9" w14:textId="3570D6D1" w:rsidR="00AB0BD7" w:rsidRPr="003D7C25" w:rsidRDefault="00AB0BD7" w:rsidP="005C5524">
      <w:pPr>
        <w:spacing w:after="0" w:line="240" w:lineRule="auto"/>
        <w:jc w:val="both"/>
        <w:rPr>
          <w:sz w:val="24"/>
          <w:szCs w:val="24"/>
        </w:rPr>
      </w:pPr>
      <w:r>
        <w:rPr>
          <w:sz w:val="24"/>
          <w:szCs w:val="24"/>
        </w:rPr>
        <w:t>Habitat mod</w:t>
      </w:r>
      <w:r w:rsidR="00F250B7">
        <w:rPr>
          <w:sz w:val="24"/>
          <w:szCs w:val="24"/>
        </w:rPr>
        <w:t>el field assessments performed in 20</w:t>
      </w:r>
      <w:r>
        <w:rPr>
          <w:sz w:val="24"/>
          <w:szCs w:val="24"/>
        </w:rPr>
        <w:t xml:space="preserve"> locations across the “current” USFWS listed count</w:t>
      </w:r>
      <w:r w:rsidR="009B2054">
        <w:rPr>
          <w:sz w:val="24"/>
          <w:szCs w:val="24"/>
        </w:rPr>
        <w:t>y, Henderson County</w:t>
      </w:r>
      <w:r>
        <w:rPr>
          <w:sz w:val="24"/>
          <w:szCs w:val="24"/>
        </w:rPr>
        <w:t xml:space="preserve"> in December</w:t>
      </w:r>
      <w:r w:rsidR="009B2054">
        <w:rPr>
          <w:sz w:val="24"/>
          <w:szCs w:val="24"/>
        </w:rPr>
        <w:t xml:space="preserve"> 2019</w:t>
      </w:r>
      <w:r w:rsidR="00F250B7">
        <w:rPr>
          <w:sz w:val="24"/>
          <w:szCs w:val="24"/>
        </w:rPr>
        <w:t xml:space="preserve"> assisted to clarify model strengths and weaknesses.</w:t>
      </w:r>
      <w:r w:rsidR="003D7C25">
        <w:rPr>
          <w:sz w:val="24"/>
          <w:szCs w:val="24"/>
        </w:rPr>
        <w:t xml:space="preserve"> </w:t>
      </w:r>
      <w:r w:rsidR="00F250B7">
        <w:rPr>
          <w:sz w:val="24"/>
          <w:szCs w:val="24"/>
        </w:rPr>
        <w:t xml:space="preserve"> </w:t>
      </w:r>
      <w:r w:rsidR="003D7C25" w:rsidRPr="00476AD4">
        <w:rPr>
          <w:sz w:val="24"/>
          <w:szCs w:val="24"/>
        </w:rPr>
        <w:t>A stratified sample of points were generated on “accessible lands” (generally public lands and right-of-ways) and biologists aimed to survey at least 10 points per county within the range. At a given point, biologists characterized the site as “Potential Habitat” or “Non-Habitat”, mapped the area as a polygon, and provided site descriptions and photos to justify their conclusion. If a single site included both Potential Habitat and Non-Habitat (e.g., differing habitat on either side of a road), two polygon entries were logged.</w:t>
      </w:r>
    </w:p>
    <w:p w14:paraId="36E7028E" w14:textId="6A731ED2" w:rsidR="00AB0BD7" w:rsidRDefault="00AB0BD7" w:rsidP="005C5524">
      <w:pPr>
        <w:spacing w:after="0" w:line="240" w:lineRule="auto"/>
        <w:jc w:val="both"/>
        <w:rPr>
          <w:sz w:val="24"/>
          <w:szCs w:val="24"/>
        </w:rPr>
      </w:pPr>
    </w:p>
    <w:p w14:paraId="45E6EC72" w14:textId="6F9997C1" w:rsidR="009B2054" w:rsidRDefault="009B2054" w:rsidP="005C5524">
      <w:pPr>
        <w:spacing w:after="0" w:line="240" w:lineRule="auto"/>
        <w:jc w:val="both"/>
        <w:rPr>
          <w:sz w:val="24"/>
          <w:szCs w:val="24"/>
        </w:rPr>
      </w:pPr>
      <w:r w:rsidRPr="009B2054">
        <w:rPr>
          <w:sz w:val="24"/>
          <w:szCs w:val="24"/>
        </w:rPr>
        <w:t>Contributing Biologists</w:t>
      </w:r>
    </w:p>
    <w:p w14:paraId="6278E311" w14:textId="49215F52" w:rsidR="009B2054" w:rsidRDefault="009B2054" w:rsidP="00052D10">
      <w:pPr>
        <w:pStyle w:val="Compact"/>
        <w:numPr>
          <w:ilvl w:val="0"/>
          <w:numId w:val="36"/>
        </w:numPr>
        <w:jc w:val="both"/>
      </w:pPr>
      <w:r>
        <w:t>Eric Black is a Senior Environmental Project Manager with Scenic Consulting Group with experience in federally protected plant and animal surveys in both the private and public environmental sectors. He served as western plant coordinator for the ATLAS project.</w:t>
      </w:r>
    </w:p>
    <w:p w14:paraId="17EEA069" w14:textId="13AD924C" w:rsidR="0092765C" w:rsidRPr="005A473C" w:rsidRDefault="0056417A" w:rsidP="005A473C">
      <w:pPr>
        <w:pStyle w:val="Compact"/>
        <w:numPr>
          <w:ilvl w:val="0"/>
          <w:numId w:val="36"/>
        </w:numPr>
        <w:spacing w:after="200"/>
        <w:rPr>
          <w:iCs/>
          <w:szCs w:val="18"/>
        </w:rPr>
      </w:pPr>
      <w:r>
        <w:lastRenderedPageBreak/>
        <w:t xml:space="preserve">Logan Williams is a Senior Environmental Project Manager with Scenic Consulting Group with 30+ years’ experience in federally protected plant and animal surveys in both the private and public environmental sectors. </w:t>
      </w:r>
    </w:p>
    <w:p w14:paraId="46E1DAD3" w14:textId="77777777" w:rsidR="002871B7" w:rsidRDefault="002871B7" w:rsidP="005C5524">
      <w:pPr>
        <w:spacing w:after="0" w:line="240" w:lineRule="auto"/>
        <w:jc w:val="both"/>
        <w:rPr>
          <w:sz w:val="24"/>
          <w:szCs w:val="24"/>
        </w:rPr>
      </w:pPr>
    </w:p>
    <w:p w14:paraId="7ECFE28D" w14:textId="6DD387F4" w:rsidR="00AB0BD7" w:rsidRDefault="00333417" w:rsidP="00AB0BD7">
      <w:pPr>
        <w:spacing w:after="200" w:line="240" w:lineRule="auto"/>
        <w:rPr>
          <w:iCs/>
          <w:sz w:val="24"/>
          <w:szCs w:val="18"/>
        </w:rPr>
      </w:pPr>
      <w:r>
        <w:rPr>
          <w:iCs/>
          <w:sz w:val="24"/>
          <w:szCs w:val="18"/>
        </w:rPr>
        <w:t>Figure 7</w:t>
      </w:r>
      <w:r w:rsidR="00AB0BD7">
        <w:rPr>
          <w:iCs/>
          <w:sz w:val="24"/>
          <w:szCs w:val="18"/>
        </w:rPr>
        <w:t>. Accuracy summary based on field assessment of Version 1 model. (units in the confusion matrix are polygons drawn by biologists)</w:t>
      </w:r>
    </w:p>
    <w:p w14:paraId="6B2F5F39" w14:textId="77777777" w:rsidR="00AB0BD7" w:rsidRDefault="00AB0BD7" w:rsidP="005C5524">
      <w:pPr>
        <w:spacing w:after="0" w:line="240" w:lineRule="auto"/>
        <w:jc w:val="both"/>
        <w:rPr>
          <w:sz w:val="24"/>
          <w:szCs w:val="24"/>
        </w:rPr>
      </w:pPr>
    </w:p>
    <w:tbl>
      <w:tblPr>
        <w:tblW w:w="5300" w:type="dxa"/>
        <w:tblInd w:w="10" w:type="dxa"/>
        <w:tblLook w:val="04A0" w:firstRow="1" w:lastRow="0" w:firstColumn="1" w:lastColumn="0" w:noHBand="0" w:noVBand="1"/>
      </w:tblPr>
      <w:tblGrid>
        <w:gridCol w:w="1970"/>
        <w:gridCol w:w="1620"/>
        <w:gridCol w:w="1710"/>
      </w:tblGrid>
      <w:tr w:rsidR="00AB0BD7" w:rsidRPr="00D06B23" w14:paraId="5ECA67DD" w14:textId="77777777" w:rsidTr="00F04D6B">
        <w:trPr>
          <w:trHeight w:val="894"/>
        </w:trPr>
        <w:tc>
          <w:tcPr>
            <w:tcW w:w="1970" w:type="dxa"/>
            <w:shd w:val="clear" w:color="auto" w:fill="auto"/>
            <w:noWrap/>
            <w:vAlign w:val="bottom"/>
          </w:tcPr>
          <w:p w14:paraId="10AC1AD2" w14:textId="77777777" w:rsidR="00AB0BD7" w:rsidRDefault="00AB0BD7" w:rsidP="00F04D6B">
            <w:pPr>
              <w:spacing w:after="0" w:line="240" w:lineRule="auto"/>
              <w:rPr>
                <w:rFonts w:ascii="Calibri" w:eastAsia="Times New Roman" w:hAnsi="Calibri" w:cs="Calibri"/>
                <w:color w:val="000000"/>
              </w:rPr>
            </w:pPr>
          </w:p>
        </w:tc>
        <w:tc>
          <w:tcPr>
            <w:tcW w:w="1620" w:type="dxa"/>
            <w:shd w:val="clear" w:color="auto" w:fill="auto"/>
            <w:noWrap/>
            <w:vAlign w:val="center"/>
          </w:tcPr>
          <w:p w14:paraId="358DAB67" w14:textId="77777777" w:rsidR="00AB0BD7" w:rsidRDefault="00AB0BD7"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Field “Actual” Potential Habitat</w:t>
            </w:r>
          </w:p>
        </w:tc>
        <w:tc>
          <w:tcPr>
            <w:tcW w:w="1710" w:type="dxa"/>
            <w:shd w:val="clear" w:color="auto" w:fill="auto"/>
            <w:noWrap/>
            <w:vAlign w:val="center"/>
          </w:tcPr>
          <w:p w14:paraId="16F56257" w14:textId="3EE13A7C" w:rsidR="00AB0BD7" w:rsidRDefault="00AB0BD7"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Field “Actual” Non-Habitat</w:t>
            </w:r>
          </w:p>
        </w:tc>
      </w:tr>
      <w:tr w:rsidR="00AB0BD7" w:rsidRPr="00D06B23" w14:paraId="54D7B9FE" w14:textId="77777777" w:rsidTr="00F04D6B">
        <w:trPr>
          <w:trHeight w:val="1195"/>
        </w:trPr>
        <w:tc>
          <w:tcPr>
            <w:tcW w:w="1970" w:type="dxa"/>
            <w:shd w:val="clear" w:color="auto" w:fill="auto"/>
            <w:noWrap/>
            <w:vAlign w:val="center"/>
            <w:hideMark/>
          </w:tcPr>
          <w:p w14:paraId="15FF7556" w14:textId="77777777" w:rsidR="00AB0BD7" w:rsidRPr="00D06B23" w:rsidRDefault="00AB0BD7"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Predicted Potential Habitat</w:t>
            </w:r>
          </w:p>
        </w:tc>
        <w:tc>
          <w:tcPr>
            <w:tcW w:w="1620" w:type="dxa"/>
            <w:shd w:val="clear" w:color="auto" w:fill="0070C0"/>
            <w:noWrap/>
            <w:vAlign w:val="bottom"/>
            <w:hideMark/>
          </w:tcPr>
          <w:p w14:paraId="044514E0" w14:textId="77777777" w:rsidR="00AB0BD7" w:rsidRDefault="00AB0BD7"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True Positive </w:t>
            </w:r>
          </w:p>
          <w:p w14:paraId="693E846E" w14:textId="77777777" w:rsidR="00AB0BD7" w:rsidRDefault="00AB0BD7" w:rsidP="00F04D6B">
            <w:pPr>
              <w:spacing w:after="0" w:line="240" w:lineRule="auto"/>
              <w:jc w:val="center"/>
              <w:rPr>
                <w:rFonts w:ascii="Calibri" w:eastAsia="Times New Roman" w:hAnsi="Calibri" w:cs="Calibri"/>
                <w:color w:val="000000"/>
              </w:rPr>
            </w:pPr>
          </w:p>
          <w:p w14:paraId="1E6B4C80" w14:textId="2052B7B7" w:rsidR="00AB0BD7" w:rsidRPr="001B1648" w:rsidRDefault="000764F3" w:rsidP="00F04D6B">
            <w:pPr>
              <w:spacing w:after="0" w:line="240" w:lineRule="auto"/>
              <w:jc w:val="center"/>
              <w:rPr>
                <w:rFonts w:ascii="Calibri" w:eastAsia="Times New Roman" w:hAnsi="Calibri" w:cs="Calibri"/>
                <w:color w:val="000000"/>
                <w:sz w:val="40"/>
                <w:szCs w:val="40"/>
              </w:rPr>
            </w:pPr>
            <w:r>
              <w:rPr>
                <w:rFonts w:ascii="Calibri" w:eastAsia="Times New Roman" w:hAnsi="Calibri" w:cs="Calibri"/>
                <w:color w:val="000000"/>
                <w:sz w:val="40"/>
                <w:szCs w:val="40"/>
              </w:rPr>
              <w:t>7</w:t>
            </w:r>
          </w:p>
          <w:p w14:paraId="15628A7E" w14:textId="77777777" w:rsidR="00AB0BD7" w:rsidRPr="00D06B23" w:rsidRDefault="00AB0BD7" w:rsidP="00F04D6B">
            <w:pPr>
              <w:spacing w:after="0" w:line="240" w:lineRule="auto"/>
              <w:jc w:val="center"/>
              <w:rPr>
                <w:rFonts w:ascii="Calibri" w:eastAsia="Times New Roman" w:hAnsi="Calibri" w:cs="Calibri"/>
                <w:color w:val="000000"/>
              </w:rPr>
            </w:pPr>
          </w:p>
        </w:tc>
        <w:tc>
          <w:tcPr>
            <w:tcW w:w="1710" w:type="dxa"/>
            <w:shd w:val="clear" w:color="auto" w:fill="FFC000" w:themeFill="accent4"/>
            <w:noWrap/>
            <w:vAlign w:val="bottom"/>
            <w:hideMark/>
          </w:tcPr>
          <w:p w14:paraId="0067BBE6" w14:textId="0DA53029" w:rsidR="00AB0BD7" w:rsidRDefault="00AB0BD7"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False Positive </w:t>
            </w:r>
          </w:p>
          <w:p w14:paraId="26A01BE8" w14:textId="77777777" w:rsidR="00AB0BD7" w:rsidRDefault="00AB0BD7" w:rsidP="00F04D6B">
            <w:pPr>
              <w:spacing w:after="0" w:line="240" w:lineRule="auto"/>
              <w:jc w:val="center"/>
              <w:rPr>
                <w:rFonts w:ascii="Calibri" w:eastAsia="Times New Roman" w:hAnsi="Calibri" w:cs="Calibri"/>
                <w:color w:val="000000"/>
              </w:rPr>
            </w:pPr>
          </w:p>
          <w:p w14:paraId="675B5358" w14:textId="205EA2AD" w:rsidR="00AB0BD7" w:rsidRPr="001B1648" w:rsidRDefault="000764F3" w:rsidP="00F04D6B">
            <w:pPr>
              <w:spacing w:after="0" w:line="240" w:lineRule="auto"/>
              <w:jc w:val="center"/>
              <w:rPr>
                <w:rFonts w:ascii="Calibri" w:eastAsia="Times New Roman" w:hAnsi="Calibri" w:cs="Calibri"/>
                <w:color w:val="000000"/>
                <w:sz w:val="40"/>
                <w:szCs w:val="40"/>
              </w:rPr>
            </w:pPr>
            <w:r>
              <w:rPr>
                <w:rFonts w:ascii="Calibri" w:eastAsia="Times New Roman" w:hAnsi="Calibri" w:cs="Calibri"/>
                <w:color w:val="000000"/>
                <w:sz w:val="40"/>
                <w:szCs w:val="40"/>
              </w:rPr>
              <w:t>9</w:t>
            </w:r>
          </w:p>
          <w:p w14:paraId="35994ACF" w14:textId="77777777" w:rsidR="00AB0BD7" w:rsidRPr="00D06B23" w:rsidRDefault="00AB0BD7" w:rsidP="00F04D6B">
            <w:pPr>
              <w:spacing w:after="0" w:line="240" w:lineRule="auto"/>
              <w:jc w:val="center"/>
              <w:rPr>
                <w:rFonts w:ascii="Calibri" w:eastAsia="Times New Roman" w:hAnsi="Calibri" w:cs="Calibri"/>
                <w:color w:val="000000"/>
              </w:rPr>
            </w:pPr>
          </w:p>
        </w:tc>
      </w:tr>
      <w:tr w:rsidR="00AB0BD7" w:rsidRPr="00D06B23" w14:paraId="1DE404A5" w14:textId="77777777" w:rsidTr="00F04D6B">
        <w:trPr>
          <w:trHeight w:val="1250"/>
        </w:trPr>
        <w:tc>
          <w:tcPr>
            <w:tcW w:w="1970" w:type="dxa"/>
            <w:shd w:val="clear" w:color="auto" w:fill="auto"/>
            <w:noWrap/>
            <w:vAlign w:val="center"/>
            <w:hideMark/>
          </w:tcPr>
          <w:p w14:paraId="73073A75" w14:textId="77777777" w:rsidR="00AB0BD7" w:rsidRPr="00D06B23" w:rsidRDefault="00AB0BD7"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Predicted Non-Habitat</w:t>
            </w:r>
          </w:p>
        </w:tc>
        <w:tc>
          <w:tcPr>
            <w:tcW w:w="1620" w:type="dxa"/>
            <w:shd w:val="clear" w:color="auto" w:fill="FF6600"/>
            <w:noWrap/>
            <w:vAlign w:val="bottom"/>
            <w:hideMark/>
          </w:tcPr>
          <w:p w14:paraId="775A9E00" w14:textId="77777777" w:rsidR="00AB0BD7" w:rsidRDefault="00AB0BD7"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False Negative </w:t>
            </w:r>
          </w:p>
          <w:p w14:paraId="6A6C5DCF" w14:textId="77777777" w:rsidR="00AB0BD7" w:rsidRDefault="00AB0BD7" w:rsidP="00F04D6B">
            <w:pPr>
              <w:spacing w:after="0" w:line="240" w:lineRule="auto"/>
              <w:rPr>
                <w:rFonts w:ascii="Calibri" w:eastAsia="Times New Roman" w:hAnsi="Calibri" w:cs="Calibri"/>
                <w:color w:val="000000"/>
              </w:rPr>
            </w:pPr>
          </w:p>
          <w:p w14:paraId="5A57B91F" w14:textId="69938D5A" w:rsidR="00AB0BD7" w:rsidRPr="001B1648" w:rsidRDefault="000764F3" w:rsidP="00F04D6B">
            <w:pPr>
              <w:spacing w:after="0" w:line="240" w:lineRule="auto"/>
              <w:jc w:val="center"/>
              <w:rPr>
                <w:rFonts w:ascii="Calibri" w:eastAsia="Times New Roman" w:hAnsi="Calibri" w:cs="Calibri"/>
                <w:color w:val="000000"/>
                <w:sz w:val="40"/>
                <w:szCs w:val="40"/>
              </w:rPr>
            </w:pPr>
            <w:r>
              <w:rPr>
                <w:rFonts w:ascii="Calibri" w:eastAsia="Times New Roman" w:hAnsi="Calibri" w:cs="Calibri"/>
                <w:color w:val="000000"/>
                <w:sz w:val="40"/>
                <w:szCs w:val="40"/>
              </w:rPr>
              <w:t>0</w:t>
            </w:r>
          </w:p>
          <w:p w14:paraId="7265BBD1" w14:textId="77777777" w:rsidR="00AB0BD7" w:rsidRPr="00D06B23" w:rsidRDefault="00AB0BD7" w:rsidP="00F04D6B">
            <w:pPr>
              <w:spacing w:after="0" w:line="240" w:lineRule="auto"/>
              <w:jc w:val="center"/>
              <w:rPr>
                <w:rFonts w:ascii="Calibri" w:eastAsia="Times New Roman" w:hAnsi="Calibri" w:cs="Calibri"/>
                <w:color w:val="000000"/>
              </w:rPr>
            </w:pPr>
          </w:p>
        </w:tc>
        <w:tc>
          <w:tcPr>
            <w:tcW w:w="1710" w:type="dxa"/>
            <w:shd w:val="clear" w:color="auto" w:fill="00B0F0"/>
            <w:noWrap/>
            <w:vAlign w:val="bottom"/>
            <w:hideMark/>
          </w:tcPr>
          <w:p w14:paraId="43E32DCC" w14:textId="77777777" w:rsidR="00AB0BD7" w:rsidRDefault="00AB0BD7"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True Negative </w:t>
            </w:r>
          </w:p>
          <w:p w14:paraId="7D60C219" w14:textId="77777777" w:rsidR="00AB0BD7" w:rsidRDefault="00AB0BD7" w:rsidP="00F04D6B">
            <w:pPr>
              <w:spacing w:after="0" w:line="240" w:lineRule="auto"/>
              <w:rPr>
                <w:rFonts w:ascii="Calibri" w:eastAsia="Times New Roman" w:hAnsi="Calibri" w:cs="Calibri"/>
                <w:color w:val="000000"/>
              </w:rPr>
            </w:pPr>
          </w:p>
          <w:p w14:paraId="040334DE" w14:textId="5CA2B2F9" w:rsidR="00AB0BD7" w:rsidRPr="001B1648" w:rsidRDefault="000764F3" w:rsidP="00F04D6B">
            <w:pPr>
              <w:spacing w:after="0" w:line="240" w:lineRule="auto"/>
              <w:jc w:val="center"/>
              <w:rPr>
                <w:rFonts w:ascii="Calibri" w:eastAsia="Times New Roman" w:hAnsi="Calibri" w:cs="Calibri"/>
                <w:color w:val="000000"/>
                <w:sz w:val="40"/>
                <w:szCs w:val="40"/>
              </w:rPr>
            </w:pPr>
            <w:r>
              <w:rPr>
                <w:rFonts w:ascii="Calibri" w:eastAsia="Times New Roman" w:hAnsi="Calibri" w:cs="Calibri"/>
                <w:color w:val="000000"/>
                <w:sz w:val="40"/>
                <w:szCs w:val="40"/>
              </w:rPr>
              <w:t>6</w:t>
            </w:r>
          </w:p>
          <w:p w14:paraId="0A0FDED3" w14:textId="77777777" w:rsidR="00AB0BD7" w:rsidRPr="00D06B23" w:rsidRDefault="00AB0BD7" w:rsidP="00F04D6B">
            <w:pPr>
              <w:spacing w:after="0" w:line="240" w:lineRule="auto"/>
              <w:jc w:val="center"/>
              <w:rPr>
                <w:rFonts w:ascii="Calibri" w:eastAsia="Times New Roman" w:hAnsi="Calibri" w:cs="Calibri"/>
                <w:color w:val="000000"/>
              </w:rPr>
            </w:pPr>
          </w:p>
        </w:tc>
      </w:tr>
    </w:tbl>
    <w:p w14:paraId="451B27F9" w14:textId="77777777" w:rsidR="00F250B7" w:rsidRDefault="00F250B7" w:rsidP="00F250B7">
      <w:pPr>
        <w:spacing w:after="200" w:line="240" w:lineRule="auto"/>
        <w:rPr>
          <w:iCs/>
          <w:sz w:val="24"/>
          <w:szCs w:val="18"/>
        </w:rPr>
      </w:pPr>
    </w:p>
    <w:p w14:paraId="041BE540" w14:textId="77777777" w:rsidR="00F250B7" w:rsidRDefault="00F250B7" w:rsidP="00F250B7">
      <w:pPr>
        <w:spacing w:after="200" w:line="240" w:lineRule="auto"/>
        <w:rPr>
          <w:iCs/>
          <w:sz w:val="24"/>
          <w:szCs w:val="18"/>
        </w:rPr>
      </w:pPr>
      <w:r>
        <w:rPr>
          <w:iCs/>
          <w:sz w:val="24"/>
          <w:szCs w:val="18"/>
        </w:rPr>
        <w:t>Based on the biologists’ field observations, accuracy of the binary classification model was as follows:</w:t>
      </w:r>
    </w:p>
    <w:p w14:paraId="3D36738F" w14:textId="68B8EF45" w:rsidR="00F250B7" w:rsidRDefault="00F250B7" w:rsidP="00F250B7">
      <w:pPr>
        <w:pStyle w:val="ListParagraph"/>
        <w:numPr>
          <w:ilvl w:val="0"/>
          <w:numId w:val="34"/>
        </w:numPr>
        <w:spacing w:after="200" w:line="240" w:lineRule="auto"/>
        <w:rPr>
          <w:iCs/>
          <w:sz w:val="24"/>
          <w:szCs w:val="18"/>
        </w:rPr>
      </w:pPr>
      <w:r>
        <w:rPr>
          <w:iCs/>
          <w:sz w:val="24"/>
          <w:szCs w:val="18"/>
        </w:rPr>
        <w:t xml:space="preserve">Percent correctly classified was </w:t>
      </w:r>
      <w:r w:rsidR="000764F3">
        <w:rPr>
          <w:iCs/>
          <w:sz w:val="24"/>
          <w:szCs w:val="18"/>
        </w:rPr>
        <w:t>59</w:t>
      </w:r>
      <w:r>
        <w:rPr>
          <w:iCs/>
          <w:sz w:val="24"/>
          <w:szCs w:val="18"/>
        </w:rPr>
        <w:t>%</w:t>
      </w:r>
    </w:p>
    <w:p w14:paraId="6CFC0E56" w14:textId="19C00ABA" w:rsidR="00F250B7" w:rsidRDefault="00F250B7" w:rsidP="00F250B7">
      <w:pPr>
        <w:pStyle w:val="ListParagraph"/>
        <w:numPr>
          <w:ilvl w:val="0"/>
          <w:numId w:val="34"/>
        </w:numPr>
        <w:spacing w:after="200" w:line="240" w:lineRule="auto"/>
        <w:rPr>
          <w:iCs/>
          <w:sz w:val="24"/>
          <w:szCs w:val="18"/>
        </w:rPr>
      </w:pPr>
      <w:r>
        <w:rPr>
          <w:iCs/>
          <w:sz w:val="24"/>
          <w:szCs w:val="18"/>
        </w:rPr>
        <w:t xml:space="preserve">Sensitivity was </w:t>
      </w:r>
      <w:r w:rsidR="000764F3">
        <w:rPr>
          <w:iCs/>
          <w:sz w:val="24"/>
          <w:szCs w:val="18"/>
        </w:rPr>
        <w:t>1</w:t>
      </w:r>
    </w:p>
    <w:p w14:paraId="1CBEEDD5" w14:textId="7768412E" w:rsidR="00F250B7" w:rsidRDefault="00F250B7" w:rsidP="00F250B7">
      <w:pPr>
        <w:pStyle w:val="ListParagraph"/>
        <w:numPr>
          <w:ilvl w:val="0"/>
          <w:numId w:val="34"/>
        </w:numPr>
        <w:spacing w:after="200" w:line="240" w:lineRule="auto"/>
        <w:rPr>
          <w:iCs/>
          <w:sz w:val="24"/>
          <w:szCs w:val="18"/>
        </w:rPr>
      </w:pPr>
      <w:r>
        <w:rPr>
          <w:iCs/>
          <w:sz w:val="24"/>
          <w:szCs w:val="18"/>
        </w:rPr>
        <w:t>Specificity was 0.</w:t>
      </w:r>
      <w:r w:rsidR="000764F3">
        <w:rPr>
          <w:iCs/>
          <w:sz w:val="24"/>
          <w:szCs w:val="18"/>
        </w:rPr>
        <w:t>4</w:t>
      </w:r>
    </w:p>
    <w:p w14:paraId="2BCA5E9C" w14:textId="3EBBBD14" w:rsidR="00F250B7" w:rsidRDefault="00F250B7" w:rsidP="00476AD4">
      <w:pPr>
        <w:spacing w:after="200" w:line="240" w:lineRule="auto"/>
        <w:rPr>
          <w:iCs/>
          <w:sz w:val="24"/>
          <w:szCs w:val="18"/>
        </w:rPr>
      </w:pPr>
      <w:r>
        <w:rPr>
          <w:iCs/>
          <w:sz w:val="24"/>
          <w:szCs w:val="18"/>
        </w:rPr>
        <w:t>The biologists’ summarized their observations as follows:</w:t>
      </w:r>
    </w:p>
    <w:p w14:paraId="69609D9F" w14:textId="4102C4B4" w:rsidR="00F250B7" w:rsidRDefault="00123949" w:rsidP="00476AD4">
      <w:pPr>
        <w:pStyle w:val="ListParagraph"/>
        <w:numPr>
          <w:ilvl w:val="0"/>
          <w:numId w:val="35"/>
        </w:numPr>
        <w:spacing w:after="200" w:line="240" w:lineRule="auto"/>
        <w:rPr>
          <w:iCs/>
          <w:sz w:val="24"/>
          <w:szCs w:val="18"/>
        </w:rPr>
      </w:pPr>
      <w:r>
        <w:rPr>
          <w:iCs/>
          <w:sz w:val="24"/>
          <w:szCs w:val="18"/>
        </w:rPr>
        <w:t xml:space="preserve">The </w:t>
      </w:r>
      <w:r w:rsidR="00F250B7">
        <w:rPr>
          <w:iCs/>
          <w:sz w:val="24"/>
          <w:szCs w:val="18"/>
        </w:rPr>
        <w:t>model generally predicts known habitat (e.g. ro</w:t>
      </w:r>
      <w:r w:rsidR="00FF7BC5">
        <w:rPr>
          <w:iCs/>
          <w:sz w:val="24"/>
          <w:szCs w:val="18"/>
        </w:rPr>
        <w:t>adside seeps/ditches, low veloci</w:t>
      </w:r>
      <w:r w:rsidR="00F250B7">
        <w:rPr>
          <w:iCs/>
          <w:sz w:val="24"/>
          <w:szCs w:val="18"/>
        </w:rPr>
        <w:t>ty stream associated seeps excludes unlikely habitat (e.g. upland forests, upland pastures, parking lots, regularly maintained properties, urban areas, ridgelines, hilltops).</w:t>
      </w:r>
    </w:p>
    <w:p w14:paraId="0889D887" w14:textId="55AC7E28" w:rsidR="00F250B7" w:rsidRDefault="00F250B7" w:rsidP="00476AD4">
      <w:pPr>
        <w:pStyle w:val="ListParagraph"/>
        <w:numPr>
          <w:ilvl w:val="0"/>
          <w:numId w:val="35"/>
        </w:numPr>
        <w:spacing w:after="200" w:line="240" w:lineRule="auto"/>
        <w:rPr>
          <w:iCs/>
          <w:sz w:val="24"/>
          <w:szCs w:val="18"/>
        </w:rPr>
      </w:pPr>
      <w:r>
        <w:rPr>
          <w:iCs/>
          <w:sz w:val="24"/>
          <w:szCs w:val="18"/>
        </w:rPr>
        <w:t xml:space="preserve">False positives were located in areas where the floodplain hydrology has been altered or high velocity streams. </w:t>
      </w:r>
    </w:p>
    <w:p w14:paraId="4685119D" w14:textId="354EC221" w:rsidR="00F250B7" w:rsidRPr="00476AD4" w:rsidRDefault="00123949" w:rsidP="00476AD4">
      <w:pPr>
        <w:pStyle w:val="ListParagraph"/>
        <w:numPr>
          <w:ilvl w:val="0"/>
          <w:numId w:val="35"/>
        </w:numPr>
        <w:spacing w:after="200" w:line="240" w:lineRule="auto"/>
        <w:rPr>
          <w:iCs/>
          <w:sz w:val="24"/>
          <w:szCs w:val="18"/>
        </w:rPr>
      </w:pPr>
      <w:r>
        <w:rPr>
          <w:iCs/>
          <w:sz w:val="24"/>
          <w:szCs w:val="18"/>
        </w:rPr>
        <w:t xml:space="preserve">The </w:t>
      </w:r>
      <w:r w:rsidR="00F250B7">
        <w:rPr>
          <w:iCs/>
          <w:sz w:val="24"/>
          <w:szCs w:val="18"/>
        </w:rPr>
        <w:t xml:space="preserve">model </w:t>
      </w:r>
      <w:r w:rsidR="0014055C">
        <w:rPr>
          <w:iCs/>
          <w:sz w:val="24"/>
          <w:szCs w:val="18"/>
        </w:rPr>
        <w:t>generally had more areas of false positives</w:t>
      </w:r>
      <w:r w:rsidR="00F250B7">
        <w:rPr>
          <w:iCs/>
          <w:sz w:val="24"/>
          <w:szCs w:val="18"/>
        </w:rPr>
        <w:t xml:space="preserve"> in agriculturally impacted floodplains as well as greater than first order streams.</w:t>
      </w:r>
    </w:p>
    <w:p w14:paraId="11558B79" w14:textId="77777777" w:rsidR="00AB0BD7" w:rsidRPr="00AB0BD7" w:rsidRDefault="00AB0BD7" w:rsidP="005C5524">
      <w:pPr>
        <w:spacing w:after="0" w:line="240" w:lineRule="auto"/>
        <w:jc w:val="both"/>
        <w:rPr>
          <w:sz w:val="24"/>
          <w:szCs w:val="24"/>
        </w:rPr>
      </w:pPr>
    </w:p>
    <w:sectPr w:rsidR="00AB0BD7" w:rsidRPr="00AB0BD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4B28B0" w14:textId="77777777" w:rsidR="00A604A6" w:rsidRDefault="00A604A6" w:rsidP="00970353">
      <w:pPr>
        <w:spacing w:after="0" w:line="240" w:lineRule="auto"/>
      </w:pPr>
      <w:r>
        <w:separator/>
      </w:r>
    </w:p>
  </w:endnote>
  <w:endnote w:type="continuationSeparator" w:id="0">
    <w:p w14:paraId="7A5FC402" w14:textId="77777777" w:rsidR="00A604A6" w:rsidRDefault="00A604A6" w:rsidP="009703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36353226"/>
      <w:docPartObj>
        <w:docPartGallery w:val="Page Numbers (Bottom of Page)"/>
        <w:docPartUnique/>
      </w:docPartObj>
    </w:sdtPr>
    <w:sdtEndPr>
      <w:rPr>
        <w:noProof/>
      </w:rPr>
    </w:sdtEndPr>
    <w:sdtContent>
      <w:p w14:paraId="22E692B8" w14:textId="0424921E" w:rsidR="00123949" w:rsidRDefault="00123949" w:rsidP="00123949">
        <w:pPr>
          <w:pStyle w:val="Footer"/>
          <w:ind w:firstLine="4320"/>
        </w:pPr>
        <w:r>
          <w:fldChar w:fldCharType="begin"/>
        </w:r>
        <w:r>
          <w:instrText xml:space="preserve"> PAGE   \* MERGEFORMAT </w:instrText>
        </w:r>
        <w:r>
          <w:fldChar w:fldCharType="separate"/>
        </w:r>
        <w:r w:rsidR="00D900D5">
          <w:rPr>
            <w:noProof/>
          </w:rPr>
          <w:t>10</w:t>
        </w:r>
        <w:r>
          <w:rPr>
            <w:noProof/>
          </w:rPr>
          <w:fldChar w:fldCharType="end"/>
        </w:r>
      </w:p>
    </w:sdtContent>
  </w:sdt>
  <w:p w14:paraId="6E50120C" w14:textId="77777777" w:rsidR="00123949" w:rsidRDefault="0012394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B28972" w14:textId="77777777" w:rsidR="00A604A6" w:rsidRDefault="00A604A6" w:rsidP="00970353">
      <w:pPr>
        <w:spacing w:after="0" w:line="240" w:lineRule="auto"/>
      </w:pPr>
      <w:r>
        <w:separator/>
      </w:r>
    </w:p>
  </w:footnote>
  <w:footnote w:type="continuationSeparator" w:id="0">
    <w:p w14:paraId="6F8D5ACD" w14:textId="77777777" w:rsidR="00A604A6" w:rsidRDefault="00A604A6" w:rsidP="0097035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EA454B4C"/>
    <w:multiLevelType w:val="multilevel"/>
    <w:tmpl w:val="265855CC"/>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1" w15:restartNumberingAfterBreak="0">
    <w:nsid w:val="02825230"/>
    <w:multiLevelType w:val="hybridMultilevel"/>
    <w:tmpl w:val="AA1098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355016"/>
    <w:multiLevelType w:val="hybridMultilevel"/>
    <w:tmpl w:val="21F052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0B6A9B"/>
    <w:multiLevelType w:val="hybridMultilevel"/>
    <w:tmpl w:val="30163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230618"/>
    <w:multiLevelType w:val="hybridMultilevel"/>
    <w:tmpl w:val="E08CE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327305"/>
    <w:multiLevelType w:val="hybridMultilevel"/>
    <w:tmpl w:val="A380EED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8A215C"/>
    <w:multiLevelType w:val="hybridMultilevel"/>
    <w:tmpl w:val="235CF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6C0B2F"/>
    <w:multiLevelType w:val="hybridMultilevel"/>
    <w:tmpl w:val="FDEA96E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F6E0630"/>
    <w:multiLevelType w:val="hybridMultilevel"/>
    <w:tmpl w:val="F5F084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7E5C16"/>
    <w:multiLevelType w:val="hybridMultilevel"/>
    <w:tmpl w:val="1870D0D0"/>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23F229C6"/>
    <w:multiLevelType w:val="hybridMultilevel"/>
    <w:tmpl w:val="A6E05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E43E47"/>
    <w:multiLevelType w:val="hybridMultilevel"/>
    <w:tmpl w:val="D638D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1747B4"/>
    <w:multiLevelType w:val="hybridMultilevel"/>
    <w:tmpl w:val="7188EF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2E7361"/>
    <w:multiLevelType w:val="hybridMultilevel"/>
    <w:tmpl w:val="5798B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F65DC2"/>
    <w:multiLevelType w:val="hybridMultilevel"/>
    <w:tmpl w:val="4B94D540"/>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15:restartNumberingAfterBreak="0">
    <w:nsid w:val="2EF5173B"/>
    <w:multiLevelType w:val="hybridMultilevel"/>
    <w:tmpl w:val="C9206F52"/>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C452F2"/>
    <w:multiLevelType w:val="hybridMultilevel"/>
    <w:tmpl w:val="B1A0DE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EE002C"/>
    <w:multiLevelType w:val="hybridMultilevel"/>
    <w:tmpl w:val="976EB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E266D6"/>
    <w:multiLevelType w:val="hybridMultilevel"/>
    <w:tmpl w:val="CEAC1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B24B9D"/>
    <w:multiLevelType w:val="hybridMultilevel"/>
    <w:tmpl w:val="045CA6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12300F"/>
    <w:multiLevelType w:val="hybridMultilevel"/>
    <w:tmpl w:val="CB80775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D1190B"/>
    <w:multiLevelType w:val="hybridMultilevel"/>
    <w:tmpl w:val="CB5AD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503788"/>
    <w:multiLevelType w:val="hybridMultilevel"/>
    <w:tmpl w:val="3D00B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BE1BA6"/>
    <w:multiLevelType w:val="hybridMultilevel"/>
    <w:tmpl w:val="669AB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EDD123E"/>
    <w:multiLevelType w:val="hybridMultilevel"/>
    <w:tmpl w:val="224AD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03B7CCD"/>
    <w:multiLevelType w:val="hybridMultilevel"/>
    <w:tmpl w:val="3A16C5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C80DF4"/>
    <w:multiLevelType w:val="hybridMultilevel"/>
    <w:tmpl w:val="DA9C45D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CD1EFE"/>
    <w:multiLevelType w:val="hybridMultilevel"/>
    <w:tmpl w:val="376200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015E96"/>
    <w:multiLevelType w:val="hybridMultilevel"/>
    <w:tmpl w:val="FB048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C067F5"/>
    <w:multiLevelType w:val="hybridMultilevel"/>
    <w:tmpl w:val="E26620F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6394D37"/>
    <w:multiLevelType w:val="hybridMultilevel"/>
    <w:tmpl w:val="4DC4D8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375F60"/>
    <w:multiLevelType w:val="hybridMultilevel"/>
    <w:tmpl w:val="82F8036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B57800"/>
    <w:multiLevelType w:val="hybridMultilevel"/>
    <w:tmpl w:val="747426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5"/>
  </w:num>
  <w:num w:numId="3">
    <w:abstractNumId w:val="4"/>
  </w:num>
  <w:num w:numId="4">
    <w:abstractNumId w:val="23"/>
  </w:num>
  <w:num w:numId="5">
    <w:abstractNumId w:val="32"/>
  </w:num>
  <w:num w:numId="6">
    <w:abstractNumId w:val="12"/>
  </w:num>
  <w:num w:numId="7">
    <w:abstractNumId w:val="2"/>
  </w:num>
  <w:num w:numId="8">
    <w:abstractNumId w:val="21"/>
  </w:num>
  <w:num w:numId="9">
    <w:abstractNumId w:val="17"/>
  </w:num>
  <w:num w:numId="10">
    <w:abstractNumId w:val="30"/>
  </w:num>
  <w:num w:numId="11">
    <w:abstractNumId w:val="8"/>
  </w:num>
  <w:num w:numId="12">
    <w:abstractNumId w:val="13"/>
  </w:num>
  <w:num w:numId="13">
    <w:abstractNumId w:val="23"/>
  </w:num>
  <w:num w:numId="14">
    <w:abstractNumId w:val="32"/>
  </w:num>
  <w:num w:numId="15">
    <w:abstractNumId w:val="2"/>
  </w:num>
  <w:num w:numId="16">
    <w:abstractNumId w:val="16"/>
  </w:num>
  <w:num w:numId="17">
    <w:abstractNumId w:val="20"/>
  </w:num>
  <w:num w:numId="18">
    <w:abstractNumId w:val="7"/>
  </w:num>
  <w:num w:numId="19">
    <w:abstractNumId w:val="9"/>
  </w:num>
  <w:num w:numId="20">
    <w:abstractNumId w:val="14"/>
  </w:num>
  <w:num w:numId="21">
    <w:abstractNumId w:val="25"/>
  </w:num>
  <w:num w:numId="22">
    <w:abstractNumId w:val="6"/>
  </w:num>
  <w:num w:numId="23">
    <w:abstractNumId w:val="3"/>
  </w:num>
  <w:num w:numId="24">
    <w:abstractNumId w:val="28"/>
  </w:num>
  <w:num w:numId="25">
    <w:abstractNumId w:val="29"/>
  </w:num>
  <w:num w:numId="26">
    <w:abstractNumId w:val="31"/>
  </w:num>
  <w:num w:numId="27">
    <w:abstractNumId w:val="24"/>
  </w:num>
  <w:num w:numId="28">
    <w:abstractNumId w:val="18"/>
  </w:num>
  <w:num w:numId="29">
    <w:abstractNumId w:val="10"/>
  </w:num>
  <w:num w:numId="30">
    <w:abstractNumId w:val="5"/>
  </w:num>
  <w:num w:numId="31">
    <w:abstractNumId w:val="27"/>
  </w:num>
  <w:num w:numId="32">
    <w:abstractNumId w:val="19"/>
  </w:num>
  <w:num w:numId="33">
    <w:abstractNumId w:val="26"/>
  </w:num>
  <w:num w:numId="34">
    <w:abstractNumId w:val="11"/>
  </w:num>
  <w:num w:numId="35">
    <w:abstractNumId w:val="22"/>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66FB"/>
    <w:rsid w:val="00014E59"/>
    <w:rsid w:val="00021BBB"/>
    <w:rsid w:val="0003512B"/>
    <w:rsid w:val="00035B22"/>
    <w:rsid w:val="00046902"/>
    <w:rsid w:val="0004720A"/>
    <w:rsid w:val="0005088D"/>
    <w:rsid w:val="00052D10"/>
    <w:rsid w:val="00056A65"/>
    <w:rsid w:val="000764F3"/>
    <w:rsid w:val="00080D2A"/>
    <w:rsid w:val="000824A9"/>
    <w:rsid w:val="0008642C"/>
    <w:rsid w:val="000917DE"/>
    <w:rsid w:val="000A4FA5"/>
    <w:rsid w:val="000A7688"/>
    <w:rsid w:val="000B04F0"/>
    <w:rsid w:val="000C6955"/>
    <w:rsid w:val="000D473F"/>
    <w:rsid w:val="000D6DD7"/>
    <w:rsid w:val="000E05EC"/>
    <w:rsid w:val="000E2CEC"/>
    <w:rsid w:val="001038D8"/>
    <w:rsid w:val="00105B51"/>
    <w:rsid w:val="00105E98"/>
    <w:rsid w:val="001157B8"/>
    <w:rsid w:val="00123949"/>
    <w:rsid w:val="00130A0A"/>
    <w:rsid w:val="0014055C"/>
    <w:rsid w:val="00140EFB"/>
    <w:rsid w:val="00143C5F"/>
    <w:rsid w:val="00152808"/>
    <w:rsid w:val="00155DDA"/>
    <w:rsid w:val="00156F10"/>
    <w:rsid w:val="00157FF8"/>
    <w:rsid w:val="001619EA"/>
    <w:rsid w:val="001739CA"/>
    <w:rsid w:val="001756FD"/>
    <w:rsid w:val="00182E3C"/>
    <w:rsid w:val="001911F3"/>
    <w:rsid w:val="00196AAE"/>
    <w:rsid w:val="0019781B"/>
    <w:rsid w:val="001B674A"/>
    <w:rsid w:val="001E00FD"/>
    <w:rsid w:val="001E1EDE"/>
    <w:rsid w:val="001E2352"/>
    <w:rsid w:val="00215A41"/>
    <w:rsid w:val="002300A5"/>
    <w:rsid w:val="002359E0"/>
    <w:rsid w:val="0024099E"/>
    <w:rsid w:val="00255603"/>
    <w:rsid w:val="00260E97"/>
    <w:rsid w:val="0026562E"/>
    <w:rsid w:val="002701FC"/>
    <w:rsid w:val="00273157"/>
    <w:rsid w:val="0027352C"/>
    <w:rsid w:val="002871B7"/>
    <w:rsid w:val="002940BF"/>
    <w:rsid w:val="002A0A6E"/>
    <w:rsid w:val="002C52FC"/>
    <w:rsid w:val="002D007E"/>
    <w:rsid w:val="002D0BF6"/>
    <w:rsid w:val="002D5C6A"/>
    <w:rsid w:val="002D6667"/>
    <w:rsid w:val="002D6E9D"/>
    <w:rsid w:val="002E21C6"/>
    <w:rsid w:val="002E3AD0"/>
    <w:rsid w:val="00305513"/>
    <w:rsid w:val="003102F8"/>
    <w:rsid w:val="003123FF"/>
    <w:rsid w:val="0033080F"/>
    <w:rsid w:val="00333417"/>
    <w:rsid w:val="003360E0"/>
    <w:rsid w:val="003433F3"/>
    <w:rsid w:val="0034417D"/>
    <w:rsid w:val="003458C3"/>
    <w:rsid w:val="00366756"/>
    <w:rsid w:val="00366F08"/>
    <w:rsid w:val="003840FD"/>
    <w:rsid w:val="00384648"/>
    <w:rsid w:val="00391592"/>
    <w:rsid w:val="003A3A14"/>
    <w:rsid w:val="003B062A"/>
    <w:rsid w:val="003B578D"/>
    <w:rsid w:val="003D2D95"/>
    <w:rsid w:val="003D3D5A"/>
    <w:rsid w:val="003D7C25"/>
    <w:rsid w:val="003F5983"/>
    <w:rsid w:val="0042350E"/>
    <w:rsid w:val="00423C2D"/>
    <w:rsid w:val="00430EC0"/>
    <w:rsid w:val="0043629E"/>
    <w:rsid w:val="00451A74"/>
    <w:rsid w:val="004563B6"/>
    <w:rsid w:val="004617A9"/>
    <w:rsid w:val="00476AD4"/>
    <w:rsid w:val="00480A02"/>
    <w:rsid w:val="00483CB8"/>
    <w:rsid w:val="004B270F"/>
    <w:rsid w:val="004B4669"/>
    <w:rsid w:val="004C1109"/>
    <w:rsid w:val="004E6886"/>
    <w:rsid w:val="004F69B3"/>
    <w:rsid w:val="00501561"/>
    <w:rsid w:val="005049CB"/>
    <w:rsid w:val="00506424"/>
    <w:rsid w:val="00507B2F"/>
    <w:rsid w:val="0051077A"/>
    <w:rsid w:val="00516775"/>
    <w:rsid w:val="0052114F"/>
    <w:rsid w:val="00524B3B"/>
    <w:rsid w:val="00525849"/>
    <w:rsid w:val="005541FA"/>
    <w:rsid w:val="0055507C"/>
    <w:rsid w:val="005566FB"/>
    <w:rsid w:val="0056417A"/>
    <w:rsid w:val="00574AEC"/>
    <w:rsid w:val="0057682B"/>
    <w:rsid w:val="00576B30"/>
    <w:rsid w:val="00577812"/>
    <w:rsid w:val="00580F82"/>
    <w:rsid w:val="00597CB9"/>
    <w:rsid w:val="005A0BD4"/>
    <w:rsid w:val="005A473C"/>
    <w:rsid w:val="005C5524"/>
    <w:rsid w:val="005D79C2"/>
    <w:rsid w:val="005E04BB"/>
    <w:rsid w:val="005F000D"/>
    <w:rsid w:val="005F024D"/>
    <w:rsid w:val="00606E20"/>
    <w:rsid w:val="006203FA"/>
    <w:rsid w:val="006207B1"/>
    <w:rsid w:val="00621439"/>
    <w:rsid w:val="00624745"/>
    <w:rsid w:val="00625FEC"/>
    <w:rsid w:val="0063302F"/>
    <w:rsid w:val="006443FC"/>
    <w:rsid w:val="00655EBE"/>
    <w:rsid w:val="0065683F"/>
    <w:rsid w:val="00656C78"/>
    <w:rsid w:val="00662A75"/>
    <w:rsid w:val="00683BC1"/>
    <w:rsid w:val="00684A7B"/>
    <w:rsid w:val="006857B7"/>
    <w:rsid w:val="00696206"/>
    <w:rsid w:val="006A37F5"/>
    <w:rsid w:val="006B57C2"/>
    <w:rsid w:val="006C2F5B"/>
    <w:rsid w:val="006E6F41"/>
    <w:rsid w:val="006E7EDE"/>
    <w:rsid w:val="006F4DAD"/>
    <w:rsid w:val="006F7C6B"/>
    <w:rsid w:val="007025B0"/>
    <w:rsid w:val="0070297B"/>
    <w:rsid w:val="00703E98"/>
    <w:rsid w:val="00714F24"/>
    <w:rsid w:val="00720E14"/>
    <w:rsid w:val="00721C92"/>
    <w:rsid w:val="007241E1"/>
    <w:rsid w:val="007276B6"/>
    <w:rsid w:val="00730BE5"/>
    <w:rsid w:val="0073409E"/>
    <w:rsid w:val="00735EB1"/>
    <w:rsid w:val="00741E19"/>
    <w:rsid w:val="00753CE6"/>
    <w:rsid w:val="00777DC7"/>
    <w:rsid w:val="007846A0"/>
    <w:rsid w:val="00790B30"/>
    <w:rsid w:val="007967F6"/>
    <w:rsid w:val="007A394B"/>
    <w:rsid w:val="007B6E4F"/>
    <w:rsid w:val="007B7210"/>
    <w:rsid w:val="007C0F05"/>
    <w:rsid w:val="007C27AE"/>
    <w:rsid w:val="007C4BE2"/>
    <w:rsid w:val="007D1DDE"/>
    <w:rsid w:val="007D4245"/>
    <w:rsid w:val="007D7AC0"/>
    <w:rsid w:val="007D7F38"/>
    <w:rsid w:val="007F3747"/>
    <w:rsid w:val="008129B7"/>
    <w:rsid w:val="00820136"/>
    <w:rsid w:val="008229C4"/>
    <w:rsid w:val="00834C89"/>
    <w:rsid w:val="00841FD7"/>
    <w:rsid w:val="00852265"/>
    <w:rsid w:val="008577DC"/>
    <w:rsid w:val="0086518C"/>
    <w:rsid w:val="00870449"/>
    <w:rsid w:val="00887CCC"/>
    <w:rsid w:val="00893B75"/>
    <w:rsid w:val="008A7CDD"/>
    <w:rsid w:val="008B341A"/>
    <w:rsid w:val="008B4B52"/>
    <w:rsid w:val="008B73DB"/>
    <w:rsid w:val="008C6A9E"/>
    <w:rsid w:val="008D2426"/>
    <w:rsid w:val="008F211F"/>
    <w:rsid w:val="00905195"/>
    <w:rsid w:val="00926AC2"/>
    <w:rsid w:val="0092765C"/>
    <w:rsid w:val="0095163B"/>
    <w:rsid w:val="0096055A"/>
    <w:rsid w:val="00960DB1"/>
    <w:rsid w:val="00970353"/>
    <w:rsid w:val="00971A05"/>
    <w:rsid w:val="00977C7E"/>
    <w:rsid w:val="009820D5"/>
    <w:rsid w:val="00983D85"/>
    <w:rsid w:val="009948FA"/>
    <w:rsid w:val="009A4848"/>
    <w:rsid w:val="009B2054"/>
    <w:rsid w:val="009C01E8"/>
    <w:rsid w:val="009C4354"/>
    <w:rsid w:val="009C6105"/>
    <w:rsid w:val="009C6496"/>
    <w:rsid w:val="009D7BFB"/>
    <w:rsid w:val="009E2072"/>
    <w:rsid w:val="00A036FF"/>
    <w:rsid w:val="00A1752A"/>
    <w:rsid w:val="00A36FC7"/>
    <w:rsid w:val="00A47835"/>
    <w:rsid w:val="00A604A6"/>
    <w:rsid w:val="00A6756B"/>
    <w:rsid w:val="00A87D80"/>
    <w:rsid w:val="00AA2B0F"/>
    <w:rsid w:val="00AB0BD7"/>
    <w:rsid w:val="00AB154E"/>
    <w:rsid w:val="00AB2700"/>
    <w:rsid w:val="00AC6B68"/>
    <w:rsid w:val="00AD0106"/>
    <w:rsid w:val="00AD0457"/>
    <w:rsid w:val="00AD1A7E"/>
    <w:rsid w:val="00AF6F90"/>
    <w:rsid w:val="00B0039E"/>
    <w:rsid w:val="00B035F2"/>
    <w:rsid w:val="00B10C5D"/>
    <w:rsid w:val="00B14BA4"/>
    <w:rsid w:val="00B21DCB"/>
    <w:rsid w:val="00B23221"/>
    <w:rsid w:val="00B243F1"/>
    <w:rsid w:val="00B26FA8"/>
    <w:rsid w:val="00B35D87"/>
    <w:rsid w:val="00B4723C"/>
    <w:rsid w:val="00B5238C"/>
    <w:rsid w:val="00B57254"/>
    <w:rsid w:val="00B63E0C"/>
    <w:rsid w:val="00B64A26"/>
    <w:rsid w:val="00B66B47"/>
    <w:rsid w:val="00B801DA"/>
    <w:rsid w:val="00B82CEA"/>
    <w:rsid w:val="00B95B67"/>
    <w:rsid w:val="00BA2FCC"/>
    <w:rsid w:val="00BC3B62"/>
    <w:rsid w:val="00BC4574"/>
    <w:rsid w:val="00BC5D02"/>
    <w:rsid w:val="00BD660B"/>
    <w:rsid w:val="00BE4B8C"/>
    <w:rsid w:val="00BE622C"/>
    <w:rsid w:val="00BF63EE"/>
    <w:rsid w:val="00C02778"/>
    <w:rsid w:val="00C15B09"/>
    <w:rsid w:val="00C216F4"/>
    <w:rsid w:val="00C21E04"/>
    <w:rsid w:val="00C27214"/>
    <w:rsid w:val="00C409FF"/>
    <w:rsid w:val="00C40B92"/>
    <w:rsid w:val="00C464CE"/>
    <w:rsid w:val="00C46A60"/>
    <w:rsid w:val="00C64E2C"/>
    <w:rsid w:val="00C81BCD"/>
    <w:rsid w:val="00C84F55"/>
    <w:rsid w:val="00C87AE8"/>
    <w:rsid w:val="00C87DFF"/>
    <w:rsid w:val="00C91433"/>
    <w:rsid w:val="00C93C3C"/>
    <w:rsid w:val="00C97E37"/>
    <w:rsid w:val="00CA1B20"/>
    <w:rsid w:val="00CA476A"/>
    <w:rsid w:val="00CB70A3"/>
    <w:rsid w:val="00CC2129"/>
    <w:rsid w:val="00CC2DCC"/>
    <w:rsid w:val="00CD1B10"/>
    <w:rsid w:val="00CD4774"/>
    <w:rsid w:val="00CD62B1"/>
    <w:rsid w:val="00CE5FB2"/>
    <w:rsid w:val="00CF2E6D"/>
    <w:rsid w:val="00CF5DEC"/>
    <w:rsid w:val="00D06B8C"/>
    <w:rsid w:val="00D2060A"/>
    <w:rsid w:val="00D3027E"/>
    <w:rsid w:val="00D45ABF"/>
    <w:rsid w:val="00D543CA"/>
    <w:rsid w:val="00D55AEA"/>
    <w:rsid w:val="00D578D5"/>
    <w:rsid w:val="00D766F6"/>
    <w:rsid w:val="00D84F64"/>
    <w:rsid w:val="00D900D5"/>
    <w:rsid w:val="00D9312C"/>
    <w:rsid w:val="00DB5CB3"/>
    <w:rsid w:val="00DE0102"/>
    <w:rsid w:val="00DE0575"/>
    <w:rsid w:val="00DE6B21"/>
    <w:rsid w:val="00DF2191"/>
    <w:rsid w:val="00DF3399"/>
    <w:rsid w:val="00DF6A3E"/>
    <w:rsid w:val="00E0414D"/>
    <w:rsid w:val="00E05A91"/>
    <w:rsid w:val="00E1402E"/>
    <w:rsid w:val="00E14354"/>
    <w:rsid w:val="00E2085F"/>
    <w:rsid w:val="00E20967"/>
    <w:rsid w:val="00E25BEC"/>
    <w:rsid w:val="00E4154D"/>
    <w:rsid w:val="00E418F9"/>
    <w:rsid w:val="00E5051D"/>
    <w:rsid w:val="00E50E91"/>
    <w:rsid w:val="00E620E0"/>
    <w:rsid w:val="00E62DAA"/>
    <w:rsid w:val="00E7263C"/>
    <w:rsid w:val="00E805F6"/>
    <w:rsid w:val="00E85FD1"/>
    <w:rsid w:val="00E860A5"/>
    <w:rsid w:val="00E866AD"/>
    <w:rsid w:val="00EB08A2"/>
    <w:rsid w:val="00EB54BC"/>
    <w:rsid w:val="00ED1D1A"/>
    <w:rsid w:val="00ED2728"/>
    <w:rsid w:val="00F02475"/>
    <w:rsid w:val="00F051C1"/>
    <w:rsid w:val="00F055D6"/>
    <w:rsid w:val="00F14B90"/>
    <w:rsid w:val="00F250B7"/>
    <w:rsid w:val="00F3167F"/>
    <w:rsid w:val="00F506B4"/>
    <w:rsid w:val="00F544D9"/>
    <w:rsid w:val="00F61137"/>
    <w:rsid w:val="00F71530"/>
    <w:rsid w:val="00F72045"/>
    <w:rsid w:val="00F72DF1"/>
    <w:rsid w:val="00F747BE"/>
    <w:rsid w:val="00F7684F"/>
    <w:rsid w:val="00F82C26"/>
    <w:rsid w:val="00F85E29"/>
    <w:rsid w:val="00F931CD"/>
    <w:rsid w:val="00FA30C2"/>
    <w:rsid w:val="00FA7DCB"/>
    <w:rsid w:val="00FB3CD8"/>
    <w:rsid w:val="00FC3159"/>
    <w:rsid w:val="00FC3E8C"/>
    <w:rsid w:val="00FC66AF"/>
    <w:rsid w:val="00FC79D6"/>
    <w:rsid w:val="00FD2925"/>
    <w:rsid w:val="00FE0966"/>
    <w:rsid w:val="00FE26ED"/>
    <w:rsid w:val="00FF132B"/>
    <w:rsid w:val="00FF7B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C298AD"/>
  <w15:chartTrackingRefBased/>
  <w15:docId w15:val="{CDDC5988-529C-4C9F-807F-03E6F8EC0C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66F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566FB"/>
    <w:pPr>
      <w:ind w:left="720"/>
      <w:contextualSpacing/>
    </w:pPr>
  </w:style>
  <w:style w:type="character" w:styleId="Hyperlink">
    <w:name w:val="Hyperlink"/>
    <w:basedOn w:val="DefaultParagraphFont"/>
    <w:uiPriority w:val="99"/>
    <w:unhideWhenUsed/>
    <w:rsid w:val="007241E1"/>
    <w:rPr>
      <w:color w:val="0563C1" w:themeColor="hyperlink"/>
      <w:u w:val="single"/>
    </w:rPr>
  </w:style>
  <w:style w:type="character" w:customStyle="1" w:styleId="UnresolvedMention1">
    <w:name w:val="Unresolved Mention1"/>
    <w:basedOn w:val="DefaultParagraphFont"/>
    <w:uiPriority w:val="99"/>
    <w:semiHidden/>
    <w:unhideWhenUsed/>
    <w:rsid w:val="007241E1"/>
    <w:rPr>
      <w:color w:val="808080"/>
      <w:shd w:val="clear" w:color="auto" w:fill="E6E6E6"/>
    </w:rPr>
  </w:style>
  <w:style w:type="character" w:styleId="CommentReference">
    <w:name w:val="annotation reference"/>
    <w:basedOn w:val="DefaultParagraphFont"/>
    <w:uiPriority w:val="99"/>
    <w:semiHidden/>
    <w:unhideWhenUsed/>
    <w:rsid w:val="003A3A14"/>
    <w:rPr>
      <w:sz w:val="16"/>
      <w:szCs w:val="16"/>
    </w:rPr>
  </w:style>
  <w:style w:type="paragraph" w:styleId="CommentText">
    <w:name w:val="annotation text"/>
    <w:basedOn w:val="Normal"/>
    <w:link w:val="CommentTextChar"/>
    <w:uiPriority w:val="99"/>
    <w:semiHidden/>
    <w:unhideWhenUsed/>
    <w:rsid w:val="003A3A14"/>
    <w:pPr>
      <w:spacing w:line="240" w:lineRule="auto"/>
    </w:pPr>
    <w:rPr>
      <w:sz w:val="20"/>
      <w:szCs w:val="20"/>
    </w:rPr>
  </w:style>
  <w:style w:type="character" w:customStyle="1" w:styleId="CommentTextChar">
    <w:name w:val="Comment Text Char"/>
    <w:basedOn w:val="DefaultParagraphFont"/>
    <w:link w:val="CommentText"/>
    <w:uiPriority w:val="99"/>
    <w:semiHidden/>
    <w:rsid w:val="003A3A14"/>
    <w:rPr>
      <w:sz w:val="20"/>
      <w:szCs w:val="20"/>
    </w:rPr>
  </w:style>
  <w:style w:type="paragraph" w:styleId="CommentSubject">
    <w:name w:val="annotation subject"/>
    <w:basedOn w:val="CommentText"/>
    <w:next w:val="CommentText"/>
    <w:link w:val="CommentSubjectChar"/>
    <w:uiPriority w:val="99"/>
    <w:semiHidden/>
    <w:unhideWhenUsed/>
    <w:rsid w:val="003A3A14"/>
    <w:rPr>
      <w:b/>
      <w:bCs/>
    </w:rPr>
  </w:style>
  <w:style w:type="character" w:customStyle="1" w:styleId="CommentSubjectChar">
    <w:name w:val="Comment Subject Char"/>
    <w:basedOn w:val="CommentTextChar"/>
    <w:link w:val="CommentSubject"/>
    <w:uiPriority w:val="99"/>
    <w:semiHidden/>
    <w:rsid w:val="003A3A14"/>
    <w:rPr>
      <w:b/>
      <w:bCs/>
      <w:sz w:val="20"/>
      <w:szCs w:val="20"/>
    </w:rPr>
  </w:style>
  <w:style w:type="paragraph" w:styleId="BalloonText">
    <w:name w:val="Balloon Text"/>
    <w:basedOn w:val="Normal"/>
    <w:link w:val="BalloonTextChar"/>
    <w:uiPriority w:val="99"/>
    <w:semiHidden/>
    <w:unhideWhenUsed/>
    <w:rsid w:val="003A3A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3A14"/>
    <w:rPr>
      <w:rFonts w:ascii="Segoe UI" w:hAnsi="Segoe UI" w:cs="Segoe UI"/>
      <w:sz w:val="18"/>
      <w:szCs w:val="18"/>
    </w:rPr>
  </w:style>
  <w:style w:type="character" w:styleId="FollowedHyperlink">
    <w:name w:val="FollowedHyperlink"/>
    <w:basedOn w:val="DefaultParagraphFont"/>
    <w:uiPriority w:val="99"/>
    <w:semiHidden/>
    <w:unhideWhenUsed/>
    <w:rsid w:val="003A3A14"/>
    <w:rPr>
      <w:color w:val="954F72" w:themeColor="followedHyperlink"/>
      <w:u w:val="single"/>
    </w:rPr>
  </w:style>
  <w:style w:type="paragraph" w:styleId="Revision">
    <w:name w:val="Revision"/>
    <w:hidden/>
    <w:uiPriority w:val="99"/>
    <w:semiHidden/>
    <w:rsid w:val="00741E19"/>
    <w:pPr>
      <w:spacing w:after="0" w:line="240" w:lineRule="auto"/>
    </w:pPr>
  </w:style>
  <w:style w:type="character" w:customStyle="1" w:styleId="spellingerror">
    <w:name w:val="spellingerror"/>
    <w:basedOn w:val="DefaultParagraphFont"/>
    <w:rsid w:val="0042350E"/>
  </w:style>
  <w:style w:type="character" w:customStyle="1" w:styleId="normaltextrun">
    <w:name w:val="normaltextrun"/>
    <w:basedOn w:val="DefaultParagraphFont"/>
    <w:rsid w:val="0042350E"/>
  </w:style>
  <w:style w:type="character" w:customStyle="1" w:styleId="eop">
    <w:name w:val="eop"/>
    <w:basedOn w:val="DefaultParagraphFont"/>
    <w:rsid w:val="0042350E"/>
  </w:style>
  <w:style w:type="paragraph" w:styleId="Header">
    <w:name w:val="header"/>
    <w:basedOn w:val="Normal"/>
    <w:link w:val="HeaderChar"/>
    <w:uiPriority w:val="99"/>
    <w:unhideWhenUsed/>
    <w:rsid w:val="009703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970353"/>
  </w:style>
  <w:style w:type="paragraph" w:styleId="Footer">
    <w:name w:val="footer"/>
    <w:basedOn w:val="Normal"/>
    <w:link w:val="FooterChar"/>
    <w:uiPriority w:val="99"/>
    <w:unhideWhenUsed/>
    <w:rsid w:val="00970353"/>
    <w:pPr>
      <w:tabs>
        <w:tab w:val="center" w:pos="4680"/>
        <w:tab w:val="right" w:pos="9360"/>
      </w:tabs>
      <w:spacing w:after="0" w:line="240" w:lineRule="auto"/>
    </w:pPr>
  </w:style>
  <w:style w:type="character" w:customStyle="1" w:styleId="FooterChar">
    <w:name w:val="Footer Char"/>
    <w:basedOn w:val="DefaultParagraphFont"/>
    <w:link w:val="Footer"/>
    <w:uiPriority w:val="99"/>
    <w:rsid w:val="00970353"/>
  </w:style>
  <w:style w:type="paragraph" w:customStyle="1" w:styleId="Compact">
    <w:name w:val="Compact"/>
    <w:basedOn w:val="BodyText"/>
    <w:qFormat/>
    <w:rsid w:val="009B2054"/>
    <w:pPr>
      <w:spacing w:before="36" w:after="36" w:line="240" w:lineRule="auto"/>
    </w:pPr>
    <w:rPr>
      <w:sz w:val="24"/>
      <w:szCs w:val="24"/>
    </w:rPr>
  </w:style>
  <w:style w:type="paragraph" w:styleId="BodyText">
    <w:name w:val="Body Text"/>
    <w:basedOn w:val="Normal"/>
    <w:link w:val="BodyTextChar"/>
    <w:uiPriority w:val="99"/>
    <w:semiHidden/>
    <w:unhideWhenUsed/>
    <w:rsid w:val="009B2054"/>
    <w:pPr>
      <w:spacing w:after="120"/>
    </w:pPr>
  </w:style>
  <w:style w:type="character" w:customStyle="1" w:styleId="BodyTextChar">
    <w:name w:val="Body Text Char"/>
    <w:basedOn w:val="DefaultParagraphFont"/>
    <w:link w:val="BodyText"/>
    <w:uiPriority w:val="99"/>
    <w:semiHidden/>
    <w:rsid w:val="009B20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6819559">
      <w:bodyDiv w:val="1"/>
      <w:marLeft w:val="0"/>
      <w:marRight w:val="0"/>
      <w:marTop w:val="0"/>
      <w:marBottom w:val="0"/>
      <w:divBdr>
        <w:top w:val="none" w:sz="0" w:space="0" w:color="auto"/>
        <w:left w:val="none" w:sz="0" w:space="0" w:color="auto"/>
        <w:bottom w:val="none" w:sz="0" w:space="0" w:color="auto"/>
        <w:right w:val="none" w:sz="0" w:space="0" w:color="auto"/>
      </w:divBdr>
    </w:div>
    <w:div w:id="1241134832">
      <w:bodyDiv w:val="1"/>
      <w:marLeft w:val="0"/>
      <w:marRight w:val="0"/>
      <w:marTop w:val="0"/>
      <w:marBottom w:val="0"/>
      <w:divBdr>
        <w:top w:val="none" w:sz="0" w:space="0" w:color="auto"/>
        <w:left w:val="none" w:sz="0" w:space="0" w:color="auto"/>
        <w:bottom w:val="none" w:sz="0" w:space="0" w:color="auto"/>
        <w:right w:val="none" w:sz="0" w:space="0" w:color="auto"/>
      </w:divBdr>
    </w:div>
    <w:div w:id="1326203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664DC6-C4A1-4DD0-A948-EDCE539FF2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214</TotalTime>
  <Pages>1</Pages>
  <Words>3083</Words>
  <Characters>17577</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Black</dc:creator>
  <cp:keywords/>
  <dc:description/>
  <cp:lastModifiedBy>Tisdale, Jessica</cp:lastModifiedBy>
  <cp:revision>21</cp:revision>
  <cp:lastPrinted>2020-03-13T16:51:00Z</cp:lastPrinted>
  <dcterms:created xsi:type="dcterms:W3CDTF">2020-03-12T13:12:00Z</dcterms:created>
  <dcterms:modified xsi:type="dcterms:W3CDTF">2020-03-13T18:07:00Z</dcterms:modified>
</cp:coreProperties>
</file>